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3E59E" w14:textId="52792D16" w:rsidR="002B26A2" w:rsidRPr="00AD491F" w:rsidRDefault="002B26A2" w:rsidP="002B26A2">
      <w:pPr>
        <w:jc w:val="both"/>
        <w:rPr>
          <w:rFonts w:ascii="IM FELL English" w:hAnsi="IM FELL English"/>
          <w:i/>
          <w:iCs/>
          <w:sz w:val="20"/>
          <w:szCs w:val="20"/>
        </w:rPr>
      </w:pPr>
      <w:r w:rsidRPr="00AD491F">
        <w:rPr>
          <w:rFonts w:ascii="IM FELL English" w:hAnsi="IM FELL English"/>
          <w:sz w:val="20"/>
          <w:szCs w:val="20"/>
        </w:rPr>
        <w:t xml:space="preserve">Christianity is a metaphysical religion. Calvinism is a juridical religion. </w:t>
      </w:r>
      <w:r w:rsidRPr="00AD491F">
        <w:rPr>
          <w:rFonts w:ascii="IM FELL English" w:eastAsia="IM FELL English" w:hAnsi="IM FELL English"/>
          <w:sz w:val="20"/>
          <w:szCs w:val="20"/>
        </w:rPr>
        <w:t xml:space="preserve">Athanasius’ “For the Son of God became man so that we might </w:t>
      </w:r>
      <w:r w:rsidRPr="00AD491F">
        <w:rPr>
          <w:rFonts w:ascii="IM FELL English" w:hAnsi="IM FELL English"/>
          <w:sz w:val="20"/>
          <w:szCs w:val="20"/>
        </w:rPr>
        <w:t xml:space="preserve">become God" (De inc. 54, 3) is the antichrist gospel of the Christian Church. This famous dictum of Athanasius came to be known as the soteriological doctrine of </w:t>
      </w:r>
      <w:proofErr w:type="spellStart"/>
      <w:r w:rsidRPr="00AD491F">
        <w:rPr>
          <w:rFonts w:ascii="IM FELL English" w:hAnsi="IM FELL English"/>
          <w:sz w:val="20"/>
          <w:szCs w:val="20"/>
        </w:rPr>
        <w:t>Theosis</w:t>
      </w:r>
      <w:proofErr w:type="spellEnd"/>
      <w:r w:rsidRPr="00AD491F">
        <w:rPr>
          <w:rFonts w:ascii="IM FELL English" w:hAnsi="IM FELL English"/>
          <w:sz w:val="20"/>
          <w:szCs w:val="20"/>
        </w:rPr>
        <w:t xml:space="preserve">. This is the official gospel of traditional Christianity. This alleged gospel is a metaphysical scheme that claims that the Logos metaphysically entered the Platonic sphere of humanity and rose it up the chain of being (another </w:t>
      </w:r>
      <w:r w:rsidR="00DE0100">
        <w:rPr>
          <w:rFonts w:ascii="IM FELL English" w:hAnsi="IM FELL English"/>
          <w:sz w:val="20"/>
          <w:szCs w:val="20"/>
        </w:rPr>
        <w:t>P</w:t>
      </w:r>
      <w:r w:rsidRPr="00AD491F">
        <w:rPr>
          <w:rFonts w:ascii="IM FELL English" w:hAnsi="IM FELL English"/>
          <w:sz w:val="20"/>
          <w:szCs w:val="20"/>
        </w:rPr>
        <w:t xml:space="preserve">agan metaphysical concept) into immortality by his incarnation. This is the official doctrine of the atonement in the Christian Church called Christus Victor. (See </w:t>
      </w:r>
      <w:r w:rsidRPr="00AD491F">
        <w:rPr>
          <w:rFonts w:ascii="IM FELL English" w:eastAsia="IM FELL English" w:hAnsi="IM FELL English"/>
          <w:i/>
          <w:iCs/>
          <w:sz w:val="20"/>
          <w:szCs w:val="20"/>
        </w:rPr>
        <w:t>Christus Victor</w:t>
      </w:r>
      <w:r w:rsidRPr="00AD491F">
        <w:rPr>
          <w:rFonts w:ascii="IM FELL English" w:hAnsi="IM FELL English"/>
          <w:sz w:val="20"/>
          <w:szCs w:val="20"/>
        </w:rPr>
        <w:t xml:space="preserve"> by Gustaf </w:t>
      </w:r>
      <w:proofErr w:type="spellStart"/>
      <w:r w:rsidRPr="00AD491F">
        <w:rPr>
          <w:rFonts w:ascii="IM FELL English" w:hAnsi="IM FELL English"/>
          <w:sz w:val="20"/>
          <w:szCs w:val="20"/>
        </w:rPr>
        <w:t>Aulen</w:t>
      </w:r>
      <w:proofErr w:type="spellEnd"/>
      <w:r w:rsidRPr="00AD491F">
        <w:rPr>
          <w:rFonts w:ascii="IM FELL English" w:hAnsi="IM FELL English"/>
          <w:sz w:val="20"/>
          <w:szCs w:val="20"/>
        </w:rPr>
        <w:t xml:space="preserve">) </w:t>
      </w:r>
      <w:proofErr w:type="spellStart"/>
      <w:r w:rsidRPr="00AD491F">
        <w:rPr>
          <w:rFonts w:ascii="IM FELL English" w:hAnsi="IM FELL English"/>
          <w:sz w:val="20"/>
          <w:szCs w:val="20"/>
        </w:rPr>
        <w:t>Theosis</w:t>
      </w:r>
      <w:proofErr w:type="spellEnd"/>
      <w:r w:rsidRPr="00AD491F">
        <w:rPr>
          <w:rFonts w:ascii="IM FELL English" w:hAnsi="IM FELL English"/>
          <w:sz w:val="20"/>
          <w:szCs w:val="20"/>
        </w:rPr>
        <w:t xml:space="preserve"> and Christus Victor, are again, the official doctrines of salvation in the Christian Church and its Ecumenical Councils and run 180 degrees of contradiction to Calvinism’s Penal Substitution and Forensic Justification. Cyril of Alexandria, the man whose hands wrote the canons of the council of Ephesus, whose writings on the hypostatic union were canonized in the Third Ecumenical council, the most authoritative theologian in church history on the doctrine of the hypostatic union</w:t>
      </w:r>
      <w:r w:rsidR="00DE0100">
        <w:rPr>
          <w:rFonts w:ascii="IM FELL English" w:hAnsi="IM FELL English"/>
          <w:sz w:val="20"/>
          <w:szCs w:val="20"/>
        </w:rPr>
        <w:t>,</w:t>
      </w:r>
      <w:r w:rsidRPr="00AD491F">
        <w:rPr>
          <w:rFonts w:ascii="IM FELL English" w:hAnsi="IM FELL English"/>
          <w:sz w:val="20"/>
          <w:szCs w:val="20"/>
        </w:rPr>
        <w:t xml:space="preserve"> states against Nestorianism in </w:t>
      </w:r>
      <w:r w:rsidRPr="00AD491F">
        <w:rPr>
          <w:rFonts w:ascii="IM FELL English" w:hAnsi="IM FELL English"/>
          <w:i/>
          <w:iCs/>
          <w:sz w:val="20"/>
          <w:szCs w:val="20"/>
        </w:rPr>
        <w:t>That Christ Is One</w:t>
      </w:r>
      <w:r w:rsidRPr="00AD491F">
        <w:rPr>
          <w:rFonts w:ascii="IM FELL English" w:eastAsia="IM FELL English" w:hAnsi="IM FELL English"/>
          <w:i/>
          <w:iCs/>
          <w:sz w:val="20"/>
          <w:szCs w:val="20"/>
        </w:rPr>
        <w:t xml:space="preserve"> by way of dispute with </w:t>
      </w:r>
      <w:proofErr w:type="spellStart"/>
      <w:r w:rsidRPr="00AD491F">
        <w:rPr>
          <w:rFonts w:ascii="IM FELL English" w:eastAsia="IM FELL English" w:hAnsi="IM FELL English"/>
          <w:i/>
          <w:iCs/>
          <w:sz w:val="20"/>
          <w:szCs w:val="20"/>
        </w:rPr>
        <w:t>Hermias</w:t>
      </w:r>
      <w:proofErr w:type="spellEnd"/>
      <w:r w:rsidRPr="00AD491F">
        <w:rPr>
          <w:rFonts w:ascii="IM FELL English" w:eastAsia="IM FELL English" w:hAnsi="IM FELL English"/>
          <w:i/>
          <w:iCs/>
          <w:sz w:val="20"/>
          <w:szCs w:val="20"/>
        </w:rPr>
        <w:t xml:space="preserve">: </w:t>
      </w:r>
    </w:p>
    <w:p w14:paraId="30ACB2B2"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 </w:t>
      </w:r>
    </w:p>
    <w:p w14:paraId="6C501766" w14:textId="77777777" w:rsidR="002B26A2" w:rsidRPr="00AD491F" w:rsidRDefault="002B26A2" w:rsidP="002B26A2">
      <w:pPr>
        <w:jc w:val="both"/>
        <w:rPr>
          <w:rFonts w:ascii="IM FELL English" w:hAnsi="IM FELL English"/>
          <w:sz w:val="20"/>
          <w:szCs w:val="20"/>
        </w:rPr>
      </w:pPr>
      <w:r w:rsidRPr="00AD491F">
        <w:rPr>
          <w:rFonts w:ascii="IM FELL English" w:eastAsia="IM FELL English" w:hAnsi="IM FELL English"/>
          <w:sz w:val="20"/>
          <w:szCs w:val="20"/>
        </w:rPr>
        <w:t xml:space="preserve">“My God my God why </w:t>
      </w:r>
      <w:proofErr w:type="spellStart"/>
      <w:r w:rsidRPr="00AD491F">
        <w:rPr>
          <w:rFonts w:ascii="IM FELL English" w:eastAsia="IM FELL English" w:hAnsi="IM FELL English"/>
          <w:sz w:val="20"/>
          <w:szCs w:val="20"/>
        </w:rPr>
        <w:t>forsookest</w:t>
      </w:r>
      <w:proofErr w:type="spellEnd"/>
      <w:r w:rsidRPr="00AD491F">
        <w:rPr>
          <w:rFonts w:ascii="IM FELL English" w:eastAsia="IM FELL English" w:hAnsi="IM FELL English"/>
          <w:sz w:val="20"/>
          <w:szCs w:val="20"/>
        </w:rPr>
        <w:t xml:space="preserve"> Thou me?</w:t>
      </w:r>
      <w:r w:rsidRPr="00AD491F">
        <w:rPr>
          <w:rFonts w:ascii="IM FELL English" w:hAnsi="IM FELL English"/>
          <w:sz w:val="20"/>
          <w:szCs w:val="20"/>
        </w:rPr>
        <w:t xml:space="preserve"> </w:t>
      </w:r>
    </w:p>
    <w:p w14:paraId="579EA1DC"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 </w:t>
      </w:r>
    </w:p>
    <w:p w14:paraId="7BB44DDC"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For consider that the Only-Begotten having been made man, gave forth such words as one of us and in behalf of our whole nature, as though He said, The first man hath transgressed, he slipped down into disobedience, he heeded not the command given him, by the wiles of the dragon he was carried off into </w:t>
      </w:r>
      <w:proofErr w:type="spellStart"/>
      <w:r w:rsidRPr="00AD491F">
        <w:rPr>
          <w:rFonts w:ascii="IM FELL English" w:hAnsi="IM FELL English"/>
          <w:sz w:val="20"/>
          <w:szCs w:val="20"/>
        </w:rPr>
        <w:t>wilfulness</w:t>
      </w:r>
      <w:proofErr w:type="spellEnd"/>
      <w:r w:rsidRPr="00AD491F">
        <w:rPr>
          <w:rFonts w:ascii="IM FELL English" w:hAnsi="IM FELL English"/>
          <w:sz w:val="20"/>
          <w:szCs w:val="20"/>
        </w:rPr>
        <w:t xml:space="preserve">: therefore fall rightly has he been subjected unto decay and has become subject to doom, but Thou didst plant Me a second beginning to them on the earth, I am called, Second Adam…for He was inviting the good </w:t>
      </w:r>
      <w:proofErr w:type="spellStart"/>
      <w:r w:rsidRPr="00AD491F">
        <w:rPr>
          <w:rFonts w:ascii="IM FELL English" w:hAnsi="IM FELL English"/>
          <w:sz w:val="20"/>
          <w:szCs w:val="20"/>
        </w:rPr>
        <w:t>favour</w:t>
      </w:r>
      <w:proofErr w:type="spellEnd"/>
      <w:r w:rsidRPr="00AD491F">
        <w:rPr>
          <w:rFonts w:ascii="IM FELL English" w:hAnsi="IM FELL English"/>
          <w:sz w:val="20"/>
          <w:szCs w:val="20"/>
        </w:rPr>
        <w:t xml:space="preserve"> of the Father </w:t>
      </w:r>
      <w:r w:rsidRPr="00AD491F">
        <w:rPr>
          <w:rFonts w:ascii="IM FELL English" w:hAnsi="IM FELL English"/>
          <w:b/>
          <w:bCs/>
          <w:sz w:val="20"/>
          <w:szCs w:val="20"/>
          <w:u w:val="single"/>
        </w:rPr>
        <w:t>not on Himself</w:t>
      </w:r>
      <w:r w:rsidRPr="00AD491F">
        <w:rPr>
          <w:rFonts w:ascii="IM FELL English" w:hAnsi="IM FELL English"/>
          <w:sz w:val="20"/>
          <w:szCs w:val="20"/>
        </w:rPr>
        <w:t xml:space="preserve"> but on us rather</w:t>
      </w:r>
      <w:r w:rsidRPr="00AD491F">
        <w:rPr>
          <w:rFonts w:ascii="IM FELL English" w:eastAsia="IM FELL English" w:hAnsi="IM FELL English"/>
          <w:sz w:val="20"/>
          <w:szCs w:val="20"/>
        </w:rPr>
        <w:t>…</w:t>
      </w:r>
      <w:r w:rsidRPr="00AD491F">
        <w:rPr>
          <w:rFonts w:ascii="IM FELL English" w:hAnsi="IM FELL English"/>
          <w:sz w:val="20"/>
          <w:szCs w:val="20"/>
        </w:rPr>
        <w:t>”</w:t>
      </w:r>
    </w:p>
    <w:p w14:paraId="4F1BE210" w14:textId="77777777" w:rsidR="002B26A2" w:rsidRPr="00AD491F" w:rsidRDefault="002B26A2" w:rsidP="002B26A2">
      <w:pPr>
        <w:jc w:val="both"/>
        <w:rPr>
          <w:rFonts w:ascii="IM FELL English" w:hAnsi="IM FELL English"/>
          <w:sz w:val="20"/>
          <w:szCs w:val="20"/>
        </w:rPr>
      </w:pPr>
    </w:p>
    <w:p w14:paraId="7BBC6470"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John of Damascus, who wrote the definitive work on the theology of the early fathers, </w:t>
      </w:r>
      <w:r w:rsidRPr="00AD491F">
        <w:rPr>
          <w:rFonts w:ascii="IM FELL English" w:eastAsia="IM FELL English" w:hAnsi="IM FELL English"/>
          <w:i/>
          <w:iCs/>
          <w:sz w:val="20"/>
          <w:szCs w:val="20"/>
        </w:rPr>
        <w:t xml:space="preserve">An Exact Exposition of </w:t>
      </w:r>
      <w:proofErr w:type="gramStart"/>
      <w:r w:rsidRPr="00AD491F">
        <w:rPr>
          <w:rFonts w:ascii="IM FELL English" w:eastAsia="IM FELL English" w:hAnsi="IM FELL English"/>
          <w:i/>
          <w:iCs/>
          <w:sz w:val="20"/>
          <w:szCs w:val="20"/>
        </w:rPr>
        <w:t xml:space="preserve">the </w:t>
      </w:r>
      <w:r w:rsidRPr="00AD491F">
        <w:rPr>
          <w:rFonts w:ascii="IM FELL English" w:hAnsi="IM FELL English"/>
          <w:i/>
          <w:iCs/>
          <w:sz w:val="20"/>
          <w:szCs w:val="20"/>
        </w:rPr>
        <w:t xml:space="preserve"> </w:t>
      </w:r>
      <w:r w:rsidRPr="00AD491F">
        <w:rPr>
          <w:rFonts w:ascii="IM FELL English" w:eastAsia="IM FELL English" w:hAnsi="IM FELL English"/>
          <w:i/>
          <w:iCs/>
          <w:sz w:val="20"/>
          <w:szCs w:val="20"/>
        </w:rPr>
        <w:t>Orthodox</w:t>
      </w:r>
      <w:proofErr w:type="gramEnd"/>
      <w:r w:rsidRPr="00AD491F">
        <w:rPr>
          <w:rFonts w:ascii="IM FELL English" w:eastAsia="IM FELL English" w:hAnsi="IM FELL English"/>
          <w:i/>
          <w:iCs/>
          <w:sz w:val="20"/>
          <w:szCs w:val="20"/>
        </w:rPr>
        <w:t xml:space="preserve"> Faith</w:t>
      </w:r>
      <w:r w:rsidRPr="00AD491F">
        <w:rPr>
          <w:rFonts w:ascii="IM FELL English" w:hAnsi="IM FELL English"/>
          <w:sz w:val="20"/>
          <w:szCs w:val="20"/>
        </w:rPr>
        <w:t xml:space="preserve">, states in Book 3.24, </w:t>
      </w:r>
    </w:p>
    <w:p w14:paraId="05661AB9"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 </w:t>
      </w:r>
    </w:p>
    <w:p w14:paraId="391BCC67" w14:textId="77777777" w:rsidR="002B26A2" w:rsidRPr="00AD491F" w:rsidRDefault="002B26A2" w:rsidP="002B26A2">
      <w:pPr>
        <w:jc w:val="both"/>
        <w:rPr>
          <w:rFonts w:ascii="IM FELL English" w:hAnsi="IM FELL English"/>
          <w:sz w:val="20"/>
          <w:szCs w:val="20"/>
        </w:rPr>
      </w:pPr>
      <w:r w:rsidRPr="00AD491F">
        <w:rPr>
          <w:rFonts w:ascii="IM FELL English" w:eastAsia="IM FELL English" w:hAnsi="IM FELL English"/>
          <w:sz w:val="20"/>
          <w:szCs w:val="20"/>
        </w:rPr>
        <w:t xml:space="preserve">“Further, these words, My God, My God, why have You </w:t>
      </w:r>
      <w:r w:rsidRPr="00AD491F">
        <w:rPr>
          <w:rFonts w:ascii="IM FELL English" w:hAnsi="IM FELL English"/>
          <w:sz w:val="20"/>
          <w:szCs w:val="20"/>
        </w:rPr>
        <w:t xml:space="preserve">forsaken Me Matthew 27:46? He said as making our personality His own. For neither would God be regarded with us as His Father, unless one were to discriminate with subtle imaginings of the mind between that which is seen and that which is thought, </w:t>
      </w:r>
      <w:r w:rsidRPr="00AD491F">
        <w:rPr>
          <w:rFonts w:ascii="IM FELL English" w:hAnsi="IM FELL English"/>
          <w:b/>
          <w:bCs/>
          <w:sz w:val="20"/>
          <w:szCs w:val="20"/>
          <w:u w:val="single"/>
        </w:rPr>
        <w:t>nor was He ever forsaken by His divinity</w:t>
      </w:r>
      <w:r w:rsidRPr="00AD491F">
        <w:rPr>
          <w:rFonts w:ascii="IM FELL English" w:hAnsi="IM FELL English"/>
          <w:sz w:val="20"/>
          <w:szCs w:val="20"/>
        </w:rPr>
        <w:t xml:space="preserve">: nay, </w:t>
      </w:r>
      <w:r w:rsidRPr="00AD491F">
        <w:rPr>
          <w:rFonts w:ascii="IM FELL English" w:hAnsi="IM FELL English"/>
          <w:b/>
          <w:bCs/>
          <w:sz w:val="20"/>
          <w:szCs w:val="20"/>
          <w:u w:val="single"/>
        </w:rPr>
        <w:t>it was we who were forsaken</w:t>
      </w:r>
      <w:r w:rsidRPr="00AD491F">
        <w:rPr>
          <w:rFonts w:ascii="IM FELL English" w:hAnsi="IM FELL English"/>
          <w:sz w:val="20"/>
          <w:szCs w:val="20"/>
        </w:rPr>
        <w:t xml:space="preserve"> and disregarded. So that it was as appropriating our personality that He </w:t>
      </w:r>
      <w:r w:rsidRPr="00AD491F">
        <w:rPr>
          <w:rFonts w:ascii="IM FELL English" w:eastAsia="IM FELL English" w:hAnsi="IM FELL English"/>
          <w:sz w:val="20"/>
          <w:szCs w:val="20"/>
        </w:rPr>
        <w:t>offered these prayers.”</w:t>
      </w:r>
      <w:r w:rsidRPr="00AD491F">
        <w:rPr>
          <w:rFonts w:ascii="IM FELL English" w:hAnsi="IM FELL English"/>
          <w:sz w:val="20"/>
          <w:szCs w:val="20"/>
        </w:rPr>
        <w:t xml:space="preserve"> </w:t>
      </w:r>
    </w:p>
    <w:p w14:paraId="7A7D50CC" w14:textId="77777777" w:rsidR="002B26A2" w:rsidRPr="00AD491F" w:rsidRDefault="002B26A2" w:rsidP="002B26A2">
      <w:pPr>
        <w:jc w:val="both"/>
        <w:rPr>
          <w:rFonts w:ascii="IM FELL English" w:hAnsi="IM FELL English"/>
          <w:sz w:val="20"/>
          <w:szCs w:val="20"/>
        </w:rPr>
      </w:pPr>
      <w:r w:rsidRPr="00AD491F">
        <w:rPr>
          <w:rFonts w:ascii="IM FELL English" w:eastAsia="IM FELL English" w:hAnsi="IM FELL English"/>
          <w:sz w:val="20"/>
          <w:szCs w:val="20"/>
        </w:rPr>
        <w:t xml:space="preserve"> </w:t>
      </w:r>
    </w:p>
    <w:p w14:paraId="3491A9F5" w14:textId="4EB24743"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Here they both directly deny Penal Substitution that the hypostatic union might be retained. Cyril and John of Damascus both believed that because the Father and the Son are the same substance separation between them is impossible, and thus, Penal Substitution is impossible.  Christianity is the antichrist religion that the New Testament warned us about which was to arise after the death of the apostles (Acts 20:29, 1 Tim. 4, Col. 2,</w:t>
      </w:r>
      <w:r w:rsidR="00DE0100">
        <w:rPr>
          <w:rFonts w:ascii="IM FELL English" w:hAnsi="IM FELL English"/>
          <w:sz w:val="20"/>
          <w:szCs w:val="20"/>
        </w:rPr>
        <w:t xml:space="preserve"> </w:t>
      </w:r>
      <w:r w:rsidRPr="00AD491F">
        <w:rPr>
          <w:rFonts w:ascii="IM FELL English" w:hAnsi="IM FELL English"/>
          <w:sz w:val="20"/>
          <w:szCs w:val="20"/>
        </w:rPr>
        <w:t>2</w:t>
      </w:r>
      <w:r w:rsidR="00DE0100">
        <w:rPr>
          <w:rFonts w:ascii="IM FELL English" w:hAnsi="IM FELL English"/>
          <w:sz w:val="20"/>
          <w:szCs w:val="20"/>
        </w:rPr>
        <w:t xml:space="preserve"> </w:t>
      </w:r>
      <w:r w:rsidRPr="00AD491F">
        <w:rPr>
          <w:rFonts w:ascii="IM FELL English" w:hAnsi="IM FELL English"/>
          <w:sz w:val="20"/>
          <w:szCs w:val="20"/>
        </w:rPr>
        <w:t>Thess. 2)</w:t>
      </w:r>
      <w:r w:rsidR="00DE0100">
        <w:rPr>
          <w:rFonts w:ascii="IM FELL English" w:hAnsi="IM FELL English"/>
          <w:sz w:val="20"/>
          <w:szCs w:val="20"/>
        </w:rPr>
        <w:t xml:space="preserve"> </w:t>
      </w:r>
      <w:r w:rsidRPr="00AD491F">
        <w:rPr>
          <w:rFonts w:ascii="IM FELL English" w:hAnsi="IM FELL English"/>
          <w:sz w:val="20"/>
          <w:szCs w:val="20"/>
        </w:rPr>
        <w:t xml:space="preserve">The historic Protestant view of Eschatology is called Historicism that identified the Papacy as the antichrist and the </w:t>
      </w:r>
      <w:r w:rsidR="007A77C2" w:rsidRPr="00AD491F">
        <w:rPr>
          <w:rFonts w:ascii="IM FELL English" w:hAnsi="IM FELL English"/>
          <w:sz w:val="20"/>
          <w:szCs w:val="20"/>
        </w:rPr>
        <w:t>Traditional Christian</w:t>
      </w:r>
      <w:r w:rsidRPr="00AD491F">
        <w:rPr>
          <w:rFonts w:ascii="IM FELL English" w:hAnsi="IM FELL English"/>
          <w:sz w:val="20"/>
          <w:szCs w:val="20"/>
        </w:rPr>
        <w:t xml:space="preserve"> Religion as </w:t>
      </w:r>
      <w:r w:rsidR="00DE0100">
        <w:rPr>
          <w:rFonts w:ascii="IM FELL English" w:hAnsi="IM FELL English"/>
          <w:sz w:val="20"/>
          <w:szCs w:val="20"/>
        </w:rPr>
        <w:t>M</w:t>
      </w:r>
      <w:r w:rsidRPr="00AD491F">
        <w:rPr>
          <w:rFonts w:ascii="IM FELL English" w:hAnsi="IM FELL English"/>
          <w:sz w:val="20"/>
          <w:szCs w:val="20"/>
        </w:rPr>
        <w:t xml:space="preserve">ystery Babylon. This is why, the preaching of the actual gospel, Penal Substitutionary Atonement, Forensic Justification and the doctrines of Grace, is what ends the beast and the false prophet in Revelation 14:6-7 and 19:15.  </w:t>
      </w:r>
    </w:p>
    <w:p w14:paraId="5331DB9E" w14:textId="77777777" w:rsidR="002B26A2" w:rsidRPr="00AD491F" w:rsidRDefault="002B26A2" w:rsidP="002B26A2">
      <w:pPr>
        <w:jc w:val="both"/>
        <w:rPr>
          <w:rFonts w:ascii="IM FELL English" w:hAnsi="IM FELL English"/>
          <w:sz w:val="20"/>
          <w:szCs w:val="20"/>
        </w:rPr>
      </w:pPr>
    </w:p>
    <w:p w14:paraId="3AC31E68" w14:textId="65820A03"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I maintain that Calvinists, who are indisputably the most hated Christian group there is, should listen to their fellow Christians and leave Christianity for Nazarene Judaism. In a very esoteric conversation between Jerome and Augustine that your Pastors and seminary professors do not want you to read, Jerome accused Augustine of being a Nazarene and threatened him with a heresy indictment. (Letter #75.13, before being threatened by Jerome and recanting in Letter #82) Augustine held a very different conception of the law than traditional Christianity. He believed, exactly as I do, that the law of Moses should be kept by Messianic Jews, but not as a means of justification or meriting eternal life. (Letter </w:t>
      </w:r>
      <w:r w:rsidR="00DE0100">
        <w:rPr>
          <w:rFonts w:ascii="IM FELL English" w:hAnsi="IM FELL English"/>
          <w:sz w:val="20"/>
          <w:szCs w:val="20"/>
        </w:rPr>
        <w:t>#</w:t>
      </w:r>
      <w:proofErr w:type="gramStart"/>
      <w:r w:rsidRPr="00AD491F">
        <w:rPr>
          <w:rFonts w:ascii="IM FELL English" w:hAnsi="IM FELL English"/>
          <w:sz w:val="20"/>
          <w:szCs w:val="20"/>
        </w:rPr>
        <w:t>82</w:t>
      </w:r>
      <w:r w:rsidR="005B1E9A">
        <w:rPr>
          <w:rFonts w:ascii="IM FELL English" w:hAnsi="IM FELL English"/>
          <w:sz w:val="20"/>
          <w:szCs w:val="20"/>
        </w:rPr>
        <w:t>.</w:t>
      </w:r>
      <w:r w:rsidRPr="00AD491F">
        <w:rPr>
          <w:rFonts w:ascii="IM FELL English" w:hAnsi="IM FELL English"/>
          <w:sz w:val="20"/>
          <w:szCs w:val="20"/>
        </w:rPr>
        <w:t>I</w:t>
      </w:r>
      <w:r w:rsidR="005B1E9A">
        <w:rPr>
          <w:rFonts w:ascii="IM FELL English" w:hAnsi="IM FELL English"/>
          <w:sz w:val="20"/>
          <w:szCs w:val="20"/>
        </w:rPr>
        <w:t>.</w:t>
      </w:r>
      <w:proofErr w:type="gramEnd"/>
      <w:r w:rsidRPr="00AD491F">
        <w:rPr>
          <w:rFonts w:ascii="IM FELL English" w:hAnsi="IM FELL English"/>
          <w:sz w:val="20"/>
          <w:szCs w:val="20"/>
        </w:rPr>
        <w:t xml:space="preserve">19) Sadly, Augustine submitted and even our Reformers have followed Jerome over Augustine. </w:t>
      </w:r>
    </w:p>
    <w:p w14:paraId="6A7245BC"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 </w:t>
      </w:r>
    </w:p>
    <w:p w14:paraId="7D2178E4" w14:textId="20FD893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The Protestant elevation of the Hebrew Scriptures was a radical departure from traditional Christianity and the Catholic Church called it a scandalous move towards Judaizing.</w:t>
      </w:r>
      <w:r w:rsidR="00DE0100">
        <w:rPr>
          <w:rFonts w:ascii="IM FELL English" w:hAnsi="IM FELL English"/>
          <w:sz w:val="20"/>
          <w:szCs w:val="20"/>
        </w:rPr>
        <w:t xml:space="preserve"> </w:t>
      </w:r>
      <w:r w:rsidRPr="00AD491F">
        <w:rPr>
          <w:rFonts w:ascii="IM FELL English" w:hAnsi="IM FELL English"/>
          <w:sz w:val="20"/>
          <w:szCs w:val="20"/>
        </w:rPr>
        <w:t xml:space="preserve">(Jean-Henri Merle </w:t>
      </w:r>
      <w:proofErr w:type="spellStart"/>
      <w:r w:rsidRPr="00AD491F">
        <w:rPr>
          <w:rFonts w:ascii="IM FELL English" w:hAnsi="IM FELL English"/>
          <w:sz w:val="20"/>
          <w:szCs w:val="20"/>
        </w:rPr>
        <w:t>d'Aubigné</w:t>
      </w:r>
      <w:proofErr w:type="spellEnd"/>
      <w:r w:rsidRPr="00AD491F">
        <w:rPr>
          <w:rFonts w:ascii="IM FELL English" w:hAnsi="IM FELL English"/>
          <w:sz w:val="20"/>
          <w:szCs w:val="20"/>
        </w:rPr>
        <w:t xml:space="preserve">, </w:t>
      </w:r>
      <w:r w:rsidRPr="00AD491F">
        <w:rPr>
          <w:rFonts w:ascii="IM FELL English" w:hAnsi="IM FELL English"/>
          <w:i/>
          <w:iCs/>
          <w:sz w:val="20"/>
          <w:szCs w:val="20"/>
        </w:rPr>
        <w:t>History of the Reformation</w:t>
      </w:r>
      <w:r w:rsidRPr="00AD491F">
        <w:rPr>
          <w:rFonts w:ascii="IM FELL English" w:hAnsi="IM FELL English"/>
          <w:sz w:val="20"/>
          <w:szCs w:val="20"/>
        </w:rPr>
        <w:t>, Vol</w:t>
      </w:r>
      <w:r w:rsidR="00DE0100">
        <w:rPr>
          <w:rFonts w:ascii="IM FELL English" w:hAnsi="IM FELL English"/>
          <w:sz w:val="20"/>
          <w:szCs w:val="20"/>
        </w:rPr>
        <w:t>.</w:t>
      </w:r>
      <w:r w:rsidRPr="00AD491F">
        <w:rPr>
          <w:rFonts w:ascii="IM FELL English" w:hAnsi="IM FELL English"/>
          <w:sz w:val="20"/>
          <w:szCs w:val="20"/>
        </w:rPr>
        <w:t xml:space="preserve"> I, pg. 67 et al.) The Calvinist Reformers subsequently mastered the Hebrew language, the Westminster Confession, Chapter I. 8, making the Hebrew Old Testament the ultimate authority in textual disputes. </w:t>
      </w:r>
      <w:r w:rsidRPr="00AD491F">
        <w:rPr>
          <w:rFonts w:ascii="IM FELL English" w:eastAsia="IM FELL English" w:hAnsi="IM FELL English"/>
          <w:sz w:val="20"/>
          <w:szCs w:val="20"/>
        </w:rPr>
        <w:t xml:space="preserve">This was a radical departure from the traditional Church’s Latin Vulgate and the Eastern Orthodox Church’s Greek Septuagint.  </w:t>
      </w:r>
      <w:r w:rsidRPr="00AD491F">
        <w:rPr>
          <w:rFonts w:ascii="IM FELL English" w:hAnsi="IM FELL English"/>
          <w:sz w:val="20"/>
          <w:szCs w:val="20"/>
        </w:rPr>
        <w:t xml:space="preserve"> </w:t>
      </w:r>
    </w:p>
    <w:p w14:paraId="0827B4B9" w14:textId="77777777"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 </w:t>
      </w:r>
    </w:p>
    <w:p w14:paraId="764CD447" w14:textId="41595395" w:rsidR="002B26A2" w:rsidRPr="00AD491F" w:rsidRDefault="002B26A2" w:rsidP="002B26A2">
      <w:pPr>
        <w:jc w:val="both"/>
        <w:rPr>
          <w:rFonts w:ascii="IM FELL English" w:hAnsi="IM FELL English"/>
          <w:sz w:val="20"/>
          <w:szCs w:val="20"/>
        </w:rPr>
      </w:pPr>
      <w:r w:rsidRPr="00AD491F">
        <w:rPr>
          <w:rFonts w:ascii="IM FELL English" w:hAnsi="IM FELL English"/>
          <w:sz w:val="20"/>
          <w:szCs w:val="20"/>
        </w:rPr>
        <w:t xml:space="preserve">The Calvinist Covenant Theology is a radical break away from traditional Christianity and is in fact Judaizing when taken consistently. The Early Christian Fathers, though contradictory to each other in many ways, were in fact Dispensationalist. (Augustine as cited above, Justin Martyr, </w:t>
      </w:r>
      <w:r w:rsidRPr="00AD491F">
        <w:rPr>
          <w:rFonts w:ascii="IM FELL English" w:eastAsia="IM FELL English" w:hAnsi="IM FELL English"/>
          <w:i/>
          <w:iCs/>
          <w:sz w:val="20"/>
          <w:szCs w:val="20"/>
        </w:rPr>
        <w:t>Dialogue with Trypho</w:t>
      </w:r>
      <w:r w:rsidRPr="00AD491F">
        <w:rPr>
          <w:rFonts w:ascii="IM FELL English" w:hAnsi="IM FELL English"/>
          <w:sz w:val="20"/>
          <w:szCs w:val="20"/>
        </w:rPr>
        <w:t xml:space="preserve">, XCII, </w:t>
      </w:r>
      <w:proofErr w:type="gramStart"/>
      <w:r w:rsidRPr="00AD491F">
        <w:rPr>
          <w:rFonts w:ascii="IM FELL English" w:hAnsi="IM FELL English"/>
          <w:sz w:val="20"/>
          <w:szCs w:val="20"/>
        </w:rPr>
        <w:t>1;  Chrysostom</w:t>
      </w:r>
      <w:proofErr w:type="gramEnd"/>
      <w:r w:rsidRPr="00AD491F">
        <w:rPr>
          <w:rFonts w:ascii="IM FELL English" w:hAnsi="IM FELL English"/>
          <w:sz w:val="20"/>
          <w:szCs w:val="20"/>
        </w:rPr>
        <w:t xml:space="preserve">, </w:t>
      </w:r>
      <w:r w:rsidRPr="00AD491F">
        <w:rPr>
          <w:rFonts w:ascii="IM FELL English" w:eastAsia="IM FELL English" w:hAnsi="IM FELL English"/>
          <w:i/>
          <w:iCs/>
          <w:sz w:val="20"/>
          <w:szCs w:val="20"/>
        </w:rPr>
        <w:t>Homily 33</w:t>
      </w:r>
      <w:r w:rsidRPr="00AD491F">
        <w:rPr>
          <w:rFonts w:ascii="IM FELL English" w:hAnsi="IM FELL English"/>
          <w:sz w:val="20"/>
          <w:szCs w:val="20"/>
        </w:rPr>
        <w:t>;</w:t>
      </w:r>
      <w:r w:rsidRPr="00AD491F">
        <w:rPr>
          <w:rFonts w:ascii="IM FELL English" w:hAnsi="IM FELL English"/>
          <w:i/>
          <w:iCs/>
          <w:sz w:val="20"/>
          <w:szCs w:val="20"/>
        </w:rPr>
        <w:t xml:space="preserve"> </w:t>
      </w:r>
      <w:r w:rsidRPr="00AD491F">
        <w:rPr>
          <w:rFonts w:ascii="IM FELL English" w:hAnsi="IM FELL English"/>
          <w:sz w:val="20"/>
          <w:szCs w:val="20"/>
        </w:rPr>
        <w:t xml:space="preserve">Thomas Aquinas, </w:t>
      </w:r>
      <w:r w:rsidRPr="00AD491F">
        <w:rPr>
          <w:rFonts w:ascii="IM FELL English" w:eastAsia="IM FELL English" w:hAnsi="IM FELL English"/>
          <w:i/>
          <w:iCs/>
          <w:sz w:val="20"/>
          <w:szCs w:val="20"/>
        </w:rPr>
        <w:t xml:space="preserve">Summa </w:t>
      </w:r>
      <w:proofErr w:type="spellStart"/>
      <w:r w:rsidRPr="00AD491F">
        <w:rPr>
          <w:rFonts w:ascii="IM FELL English" w:eastAsia="IM FELL English" w:hAnsi="IM FELL English"/>
          <w:i/>
          <w:iCs/>
          <w:sz w:val="20"/>
          <w:szCs w:val="20"/>
        </w:rPr>
        <w:t>Theologiae</w:t>
      </w:r>
      <w:proofErr w:type="spellEnd"/>
      <w:r w:rsidRPr="00AD491F">
        <w:rPr>
          <w:rFonts w:ascii="IM FELL English" w:hAnsi="IM FELL English"/>
          <w:sz w:val="20"/>
          <w:szCs w:val="20"/>
        </w:rPr>
        <w:t xml:space="preserve">, First Part of the Second Part, Question 103, Article 4) The major problem with this exposition is that it damns Gentiles for receiving circumcision but allows Jews to practice it freely unabashed! </w:t>
      </w:r>
      <w:r w:rsidRPr="00AD491F">
        <w:rPr>
          <w:rFonts w:ascii="IM FELL English" w:eastAsia="IM FELL English" w:hAnsi="IM FELL English"/>
          <w:sz w:val="20"/>
          <w:szCs w:val="20"/>
        </w:rPr>
        <w:t xml:space="preserve">If that isn’t two programs of salvation human language means </w:t>
      </w:r>
      <w:r w:rsidRPr="00AD491F">
        <w:rPr>
          <w:rFonts w:ascii="IM FELL English" w:hAnsi="IM FELL English"/>
          <w:sz w:val="20"/>
          <w:szCs w:val="20"/>
        </w:rPr>
        <w:t xml:space="preserve">nothing! Jerome defected into complete Gnosticism saying the law is completely abolished for both Jews and Gentiles! There is a reason you can’t get a straight answer on this issue from the Church: their system of theology has nothing to do with the Bible but Neoplatonic Metaphysics. Augustine </w:t>
      </w:r>
      <w:proofErr w:type="gramStart"/>
      <w:r w:rsidRPr="00AD491F">
        <w:rPr>
          <w:rFonts w:ascii="IM FELL English" w:hAnsi="IM FELL English"/>
          <w:sz w:val="20"/>
          <w:szCs w:val="20"/>
        </w:rPr>
        <w:t>actually attempted</w:t>
      </w:r>
      <w:proofErr w:type="gramEnd"/>
      <w:r w:rsidRPr="00AD491F">
        <w:rPr>
          <w:rFonts w:ascii="IM FELL English" w:hAnsi="IM FELL English"/>
          <w:sz w:val="20"/>
          <w:szCs w:val="20"/>
        </w:rPr>
        <w:t xml:space="preserve"> to correct this fatal Gnostic error until he was threatened by Jerome. He completely rejected the general Christian approach to the law, which says that the Law and </w:t>
      </w:r>
      <w:r w:rsidR="00DE0100">
        <w:rPr>
          <w:rFonts w:ascii="IM FELL English" w:hAnsi="IM FELL English"/>
          <w:sz w:val="20"/>
          <w:szCs w:val="20"/>
        </w:rPr>
        <w:t xml:space="preserve">the </w:t>
      </w:r>
      <w:r w:rsidRPr="00AD491F">
        <w:rPr>
          <w:rFonts w:ascii="IM FELL English" w:hAnsi="IM FELL English"/>
          <w:sz w:val="20"/>
          <w:szCs w:val="20"/>
        </w:rPr>
        <w:t xml:space="preserve">Feasts were done only temporally during a transitional </w:t>
      </w:r>
      <w:proofErr w:type="gramStart"/>
      <w:r w:rsidRPr="00AD491F">
        <w:rPr>
          <w:rFonts w:ascii="IM FELL English" w:hAnsi="IM FELL English"/>
          <w:sz w:val="20"/>
          <w:szCs w:val="20"/>
        </w:rPr>
        <w:t>period, and</w:t>
      </w:r>
      <w:proofErr w:type="gramEnd"/>
      <w:r w:rsidRPr="00AD491F">
        <w:rPr>
          <w:rFonts w:ascii="IM FELL English" w:hAnsi="IM FELL English"/>
          <w:sz w:val="20"/>
          <w:szCs w:val="20"/>
        </w:rPr>
        <w:t xml:space="preserve"> said that Paul and the Apostles kept the Mosaic Law and the Levitical feasts and Jewish believers, Gentile believers not obligated but not forbidden either, should continue to do so! (Letter </w:t>
      </w:r>
      <w:r w:rsidR="005B1E9A">
        <w:rPr>
          <w:rFonts w:ascii="IM FELL English" w:hAnsi="IM FELL English"/>
          <w:sz w:val="20"/>
          <w:szCs w:val="20"/>
        </w:rPr>
        <w:t>#</w:t>
      </w:r>
      <w:r w:rsidRPr="00AD491F">
        <w:rPr>
          <w:rFonts w:ascii="IM FELL English" w:hAnsi="IM FELL English"/>
          <w:sz w:val="20"/>
          <w:szCs w:val="20"/>
        </w:rPr>
        <w:t>40</w:t>
      </w:r>
      <w:r w:rsidR="005B1E9A">
        <w:rPr>
          <w:rFonts w:ascii="IM FELL English" w:hAnsi="IM FELL English"/>
          <w:sz w:val="20"/>
          <w:szCs w:val="20"/>
        </w:rPr>
        <w:t>.</w:t>
      </w:r>
      <w:r w:rsidRPr="00AD491F">
        <w:rPr>
          <w:rFonts w:ascii="IM FELL English" w:hAnsi="IM FELL English"/>
          <w:sz w:val="20"/>
          <w:szCs w:val="20"/>
        </w:rPr>
        <w:t xml:space="preserve">4) Augustine also maintained that James' verdict in Acts 15 was against the Rabbinic gloss of the law as a means of justification and eternal life, not that the law </w:t>
      </w:r>
      <w:proofErr w:type="gramStart"/>
      <w:r w:rsidRPr="00AD491F">
        <w:rPr>
          <w:rFonts w:ascii="IM FELL English" w:hAnsi="IM FELL English"/>
          <w:sz w:val="20"/>
          <w:szCs w:val="20"/>
        </w:rPr>
        <w:t>in itself was</w:t>
      </w:r>
      <w:proofErr w:type="gramEnd"/>
      <w:r w:rsidRPr="00AD491F">
        <w:rPr>
          <w:rFonts w:ascii="IM FELL English" w:hAnsi="IM FELL English"/>
          <w:sz w:val="20"/>
          <w:szCs w:val="20"/>
        </w:rPr>
        <w:t xml:space="preserve"> not to be observed by believers in Yeshua. (Letter </w:t>
      </w:r>
      <w:r w:rsidR="005B1E9A">
        <w:rPr>
          <w:rFonts w:ascii="IM FELL English" w:hAnsi="IM FELL English"/>
          <w:sz w:val="20"/>
          <w:szCs w:val="20"/>
        </w:rPr>
        <w:t>#</w:t>
      </w:r>
      <w:r w:rsidRPr="00AD491F">
        <w:rPr>
          <w:rFonts w:ascii="IM FELL English" w:hAnsi="IM FELL English"/>
          <w:sz w:val="20"/>
          <w:szCs w:val="20"/>
        </w:rPr>
        <w:t>82</w:t>
      </w:r>
      <w:r w:rsidR="005B1E9A">
        <w:rPr>
          <w:rFonts w:ascii="IM FELL English" w:hAnsi="IM FELL English"/>
          <w:sz w:val="20"/>
          <w:szCs w:val="20"/>
        </w:rPr>
        <w:t>.</w:t>
      </w:r>
      <w:r w:rsidRPr="00AD491F">
        <w:rPr>
          <w:rFonts w:ascii="IM FELL English" w:hAnsi="IM FELL English"/>
          <w:sz w:val="20"/>
          <w:szCs w:val="20"/>
        </w:rPr>
        <w:t xml:space="preserve">9) He was rebuked by Jerome for this as recorded in Letter </w:t>
      </w:r>
      <w:r w:rsidR="005B1E9A">
        <w:rPr>
          <w:rFonts w:ascii="IM FELL English" w:hAnsi="IM FELL English"/>
          <w:sz w:val="20"/>
          <w:szCs w:val="20"/>
        </w:rPr>
        <w:t>#</w:t>
      </w:r>
      <w:r w:rsidRPr="00AD491F">
        <w:rPr>
          <w:rFonts w:ascii="IM FELL English" w:hAnsi="IM FELL English"/>
          <w:sz w:val="20"/>
          <w:szCs w:val="20"/>
        </w:rPr>
        <w:t>75</w:t>
      </w:r>
      <w:r w:rsidR="005B1E9A">
        <w:rPr>
          <w:rFonts w:ascii="IM FELL English" w:hAnsi="IM FELL English"/>
          <w:sz w:val="20"/>
          <w:szCs w:val="20"/>
        </w:rPr>
        <w:t>.</w:t>
      </w:r>
      <w:r w:rsidRPr="00AD491F">
        <w:rPr>
          <w:rFonts w:ascii="IM FELL English" w:hAnsi="IM FELL English"/>
          <w:sz w:val="20"/>
          <w:szCs w:val="20"/>
        </w:rPr>
        <w:t xml:space="preserve">5, of </w:t>
      </w:r>
      <w:r w:rsidRPr="00AD491F">
        <w:rPr>
          <w:rFonts w:ascii="IM FELL English" w:eastAsia="IM FELL English" w:hAnsi="IM FELL English"/>
          <w:sz w:val="20"/>
          <w:szCs w:val="20"/>
        </w:rPr>
        <w:t>Augustine’s</w:t>
      </w:r>
      <w:r w:rsidRPr="00AD491F">
        <w:rPr>
          <w:rFonts w:ascii="IM FELL English" w:hAnsi="IM FELL English"/>
          <w:sz w:val="20"/>
          <w:szCs w:val="20"/>
        </w:rPr>
        <w:t xml:space="preserve"> Letters. Jerome admits that his view, the universal Christian </w:t>
      </w:r>
      <w:r w:rsidRPr="00AD491F">
        <w:rPr>
          <w:rFonts w:ascii="IM FELL English" w:hAnsi="IM FELL English"/>
          <w:sz w:val="20"/>
          <w:szCs w:val="20"/>
        </w:rPr>
        <w:lastRenderedPageBreak/>
        <w:t xml:space="preserve">view, came from the Neoplatonist Origen. (Letter </w:t>
      </w:r>
      <w:r w:rsidR="005B1E9A">
        <w:rPr>
          <w:rFonts w:ascii="IM FELL English" w:hAnsi="IM FELL English"/>
          <w:sz w:val="20"/>
          <w:szCs w:val="20"/>
        </w:rPr>
        <w:t>#</w:t>
      </w:r>
      <w:r w:rsidRPr="00AD491F">
        <w:rPr>
          <w:rFonts w:ascii="IM FELL English" w:hAnsi="IM FELL English"/>
          <w:sz w:val="20"/>
          <w:szCs w:val="20"/>
        </w:rPr>
        <w:t>75</w:t>
      </w:r>
      <w:r w:rsidR="005B1E9A">
        <w:rPr>
          <w:rFonts w:ascii="IM FELL English" w:hAnsi="IM FELL English"/>
          <w:sz w:val="20"/>
          <w:szCs w:val="20"/>
        </w:rPr>
        <w:t>.</w:t>
      </w:r>
      <w:r w:rsidRPr="00AD491F">
        <w:rPr>
          <w:rFonts w:ascii="IM FELL English" w:hAnsi="IM FELL English"/>
          <w:sz w:val="20"/>
          <w:szCs w:val="20"/>
        </w:rPr>
        <w:t xml:space="preserve">3) Augustine would not consider my platform to be heretical. He would think I am going too far in saying Gentiles are obligated to keep the Law but not as a means of salvation, but he would not call the position heresy.  That this unbearable burden in Acts 15 is Rabbinic tradition and not the Law of Moses itself is held by R. J. </w:t>
      </w:r>
      <w:proofErr w:type="spellStart"/>
      <w:r w:rsidRPr="00AD491F">
        <w:rPr>
          <w:rFonts w:ascii="IM FELL English" w:hAnsi="IM FELL English"/>
          <w:sz w:val="20"/>
          <w:szCs w:val="20"/>
        </w:rPr>
        <w:t>Rushdoony</w:t>
      </w:r>
      <w:proofErr w:type="spellEnd"/>
      <w:r w:rsidRPr="00AD491F">
        <w:rPr>
          <w:rFonts w:ascii="IM FELL English" w:hAnsi="IM FELL English"/>
          <w:sz w:val="20"/>
          <w:szCs w:val="20"/>
        </w:rPr>
        <w:t xml:space="preserve"> in his </w:t>
      </w:r>
      <w:r w:rsidRPr="00AD491F">
        <w:rPr>
          <w:rFonts w:ascii="IM FELL English" w:eastAsia="IM FELL English" w:hAnsi="IM FELL English"/>
          <w:i/>
          <w:iCs/>
          <w:sz w:val="20"/>
          <w:szCs w:val="20"/>
        </w:rPr>
        <w:t>The Institutes of Biblical Law</w:t>
      </w:r>
      <w:r w:rsidRPr="00AD491F">
        <w:rPr>
          <w:rFonts w:ascii="IM FELL English" w:hAnsi="IM FELL English"/>
          <w:sz w:val="20"/>
          <w:szCs w:val="20"/>
        </w:rPr>
        <w:t xml:space="preserve">, pages 732-735 and Alfred </w:t>
      </w:r>
      <w:proofErr w:type="spellStart"/>
      <w:r w:rsidRPr="00AD491F">
        <w:rPr>
          <w:rFonts w:ascii="IM FELL English" w:hAnsi="IM FELL English"/>
          <w:sz w:val="20"/>
          <w:szCs w:val="20"/>
        </w:rPr>
        <w:t>Edersheim</w:t>
      </w:r>
      <w:proofErr w:type="spellEnd"/>
      <w:r w:rsidRPr="00AD491F">
        <w:rPr>
          <w:rFonts w:ascii="IM FELL English" w:hAnsi="IM FELL English"/>
          <w:sz w:val="20"/>
          <w:szCs w:val="20"/>
        </w:rPr>
        <w:t xml:space="preserve"> in his </w:t>
      </w:r>
      <w:r w:rsidRPr="00AD491F">
        <w:rPr>
          <w:rFonts w:ascii="IM FELL English" w:eastAsia="IM FELL English" w:hAnsi="IM FELL English"/>
          <w:i/>
          <w:iCs/>
          <w:sz w:val="20"/>
          <w:szCs w:val="20"/>
        </w:rPr>
        <w:t>The Life and Times of Jesus the Messiah</w:t>
      </w:r>
      <w:r w:rsidRPr="00AD491F">
        <w:rPr>
          <w:rFonts w:ascii="IM FELL English" w:hAnsi="IM FELL English"/>
          <w:sz w:val="20"/>
          <w:szCs w:val="20"/>
        </w:rPr>
        <w:t xml:space="preserve">, Book IV, Chapter 5, pg. 818. (Augustine held the same view until Jerome threatened him, Letters #75, </w:t>
      </w:r>
      <w:r w:rsidR="005B1E9A">
        <w:rPr>
          <w:rFonts w:ascii="IM FELL English" w:hAnsi="IM FELL English"/>
          <w:sz w:val="20"/>
          <w:szCs w:val="20"/>
        </w:rPr>
        <w:t>#</w:t>
      </w:r>
      <w:r w:rsidRPr="00AD491F">
        <w:rPr>
          <w:rFonts w:ascii="IM FELL English" w:hAnsi="IM FELL English"/>
          <w:sz w:val="20"/>
          <w:szCs w:val="20"/>
        </w:rPr>
        <w:t xml:space="preserve">82) James gave an exposition on fine points of the Law that Gentile converts might not understand. Only fine points are clarified here because the Gentiles would receive regular training in the Torah as he mentions, </w:t>
      </w:r>
      <w:r w:rsidRPr="00AD491F">
        <w:rPr>
          <w:rFonts w:ascii="IM FELL English" w:eastAsia="IM FELL English" w:hAnsi="IM FELL English"/>
          <w:sz w:val="20"/>
          <w:szCs w:val="20"/>
        </w:rPr>
        <w:t>“For</w:t>
      </w:r>
      <w:r w:rsidRPr="00AD491F">
        <w:rPr>
          <w:rFonts w:ascii="IM FELL English" w:hAnsi="IM FELL English"/>
          <w:sz w:val="20"/>
          <w:szCs w:val="20"/>
        </w:rPr>
        <w:t xml:space="preserve"> Moses from ancient generations has in every city those who preach him, since </w:t>
      </w:r>
      <w:r w:rsidRPr="00AD491F">
        <w:rPr>
          <w:rFonts w:ascii="IM FELL English" w:eastAsia="IM FELL English" w:hAnsi="IM FELL English"/>
          <w:sz w:val="20"/>
          <w:szCs w:val="20"/>
        </w:rPr>
        <w:t xml:space="preserve">he is read in the synagogues every Sabbath.” James </w:t>
      </w:r>
      <w:r w:rsidRPr="00AD491F">
        <w:rPr>
          <w:rFonts w:ascii="IM FELL English" w:hAnsi="IM FELL English"/>
          <w:sz w:val="20"/>
          <w:szCs w:val="20"/>
        </w:rPr>
        <w:t xml:space="preserve">directs the Gentiles to the Synagogue to learn the Torah, BECAUSE JEWS AND GENTILES ARE IN THE SAME NEW COVENANT PROGRAM OF SALVATION!  </w:t>
      </w:r>
    </w:p>
    <w:p w14:paraId="0F980024" w14:textId="77777777" w:rsidR="00E83597" w:rsidRPr="00AD491F" w:rsidRDefault="00E83597" w:rsidP="00165C00">
      <w:pPr>
        <w:contextualSpacing/>
        <w:jc w:val="both"/>
        <w:rPr>
          <w:rFonts w:ascii="IM FELL English" w:hAnsi="IM FELL English" w:cs="Times New Roman"/>
          <w:sz w:val="20"/>
          <w:szCs w:val="20"/>
        </w:rPr>
      </w:pPr>
    </w:p>
    <w:p w14:paraId="407D1AA9" w14:textId="77777777" w:rsidR="00AA0627" w:rsidRPr="00AD491F" w:rsidRDefault="00AA0627" w:rsidP="00AA0627">
      <w:pPr>
        <w:jc w:val="both"/>
        <w:rPr>
          <w:rFonts w:ascii="IM FELL English" w:hAnsi="IM FELL English"/>
          <w:sz w:val="20"/>
          <w:szCs w:val="20"/>
        </w:rPr>
      </w:pPr>
      <w:r w:rsidRPr="00AD491F">
        <w:rPr>
          <w:rFonts w:ascii="IM FELL English" w:hAnsi="IM FELL English"/>
          <w:sz w:val="20"/>
          <w:szCs w:val="20"/>
        </w:rPr>
        <w:t xml:space="preserve">This radical difference between the metaphysical nature of Christianity and the juridical nature of Calvinism is perfectly exemplified in the different definitions of sin we see from the Westminster Standards and the Catholic Catechism. Westminster Larger Catechism, </w:t>
      </w:r>
    </w:p>
    <w:p w14:paraId="1A74951F" w14:textId="77777777" w:rsidR="00AA0627" w:rsidRPr="00AD491F" w:rsidRDefault="00AA0627" w:rsidP="00AA0627">
      <w:pPr>
        <w:jc w:val="both"/>
        <w:rPr>
          <w:rFonts w:ascii="IM FELL English" w:hAnsi="IM FELL English"/>
          <w:sz w:val="20"/>
          <w:szCs w:val="20"/>
        </w:rPr>
      </w:pPr>
    </w:p>
    <w:p w14:paraId="058983EE" w14:textId="77777777" w:rsidR="00AA0627" w:rsidRPr="00AD491F" w:rsidRDefault="00AA0627" w:rsidP="00AA0627">
      <w:pPr>
        <w:jc w:val="both"/>
        <w:rPr>
          <w:rFonts w:ascii="IM FELL English" w:hAnsi="IM FELL English"/>
          <w:sz w:val="20"/>
          <w:szCs w:val="20"/>
        </w:rPr>
      </w:pPr>
      <w:r w:rsidRPr="00AD491F">
        <w:rPr>
          <w:rFonts w:ascii="IM FELL English" w:hAnsi="IM FELL English"/>
          <w:b/>
          <w:bCs/>
          <w:sz w:val="20"/>
          <w:szCs w:val="20"/>
        </w:rPr>
        <w:t>“Q. </w:t>
      </w:r>
      <w:r w:rsidRPr="00AD491F">
        <w:rPr>
          <w:rFonts w:ascii="IM FELL English" w:hAnsi="IM FELL English"/>
          <w:sz w:val="20"/>
          <w:szCs w:val="20"/>
        </w:rPr>
        <w:t>24. What is sin?</w:t>
      </w:r>
    </w:p>
    <w:p w14:paraId="079707BF" w14:textId="77777777" w:rsidR="00AA0627" w:rsidRPr="00AD491F" w:rsidRDefault="00AA0627" w:rsidP="00AA0627">
      <w:pPr>
        <w:jc w:val="both"/>
        <w:rPr>
          <w:rFonts w:ascii="IM FELL English" w:hAnsi="IM FELL English"/>
          <w:sz w:val="20"/>
          <w:szCs w:val="20"/>
        </w:rPr>
      </w:pPr>
      <w:r w:rsidRPr="00AD491F">
        <w:rPr>
          <w:rFonts w:ascii="IM FELL English" w:hAnsi="IM FELL English"/>
          <w:sz w:val="20"/>
          <w:szCs w:val="20"/>
        </w:rPr>
        <w:br/>
      </w:r>
      <w:r w:rsidRPr="00AD491F">
        <w:rPr>
          <w:rFonts w:ascii="IM FELL English" w:hAnsi="IM FELL English"/>
          <w:b/>
          <w:bCs/>
          <w:sz w:val="20"/>
          <w:szCs w:val="20"/>
        </w:rPr>
        <w:t>A. </w:t>
      </w:r>
      <w:r w:rsidRPr="00AD491F">
        <w:rPr>
          <w:rFonts w:ascii="IM FELL English" w:hAnsi="IM FELL English"/>
          <w:sz w:val="20"/>
          <w:szCs w:val="20"/>
        </w:rPr>
        <w:t xml:space="preserve">Sin is any want of conformity unto, or transgression of, any law of God, given as a rule to the reasonable creature.” </w:t>
      </w:r>
    </w:p>
    <w:p w14:paraId="4810EC66" w14:textId="77777777" w:rsidR="00AA0627" w:rsidRPr="00AD491F" w:rsidRDefault="00AA0627" w:rsidP="00AA0627">
      <w:pPr>
        <w:jc w:val="both"/>
        <w:rPr>
          <w:rFonts w:ascii="IM FELL English" w:hAnsi="IM FELL English"/>
          <w:sz w:val="20"/>
          <w:szCs w:val="20"/>
        </w:rPr>
      </w:pPr>
    </w:p>
    <w:p w14:paraId="4C49DFDE" w14:textId="77777777" w:rsidR="00AA0627" w:rsidRPr="00AD491F" w:rsidRDefault="00AA0627" w:rsidP="00AA0627">
      <w:pPr>
        <w:jc w:val="both"/>
        <w:rPr>
          <w:rFonts w:ascii="IM FELL English" w:hAnsi="IM FELL English"/>
          <w:sz w:val="20"/>
          <w:szCs w:val="20"/>
        </w:rPr>
      </w:pPr>
      <w:r w:rsidRPr="00AD491F">
        <w:rPr>
          <w:rFonts w:ascii="IM FELL English" w:hAnsi="IM FELL English"/>
          <w:sz w:val="20"/>
          <w:szCs w:val="20"/>
        </w:rPr>
        <w:t xml:space="preserve">This is exactly what 1 John 3:4 and Rom. 7:7 say. Yet, we read in the Catechism of the Catholic Church, </w:t>
      </w:r>
    </w:p>
    <w:p w14:paraId="491E272F" w14:textId="77777777" w:rsidR="00AA0627" w:rsidRPr="00AD491F" w:rsidRDefault="00AA0627" w:rsidP="00AA0627">
      <w:pPr>
        <w:jc w:val="both"/>
        <w:rPr>
          <w:rFonts w:ascii="IM FELL English" w:hAnsi="IM FELL English"/>
          <w:sz w:val="20"/>
          <w:szCs w:val="20"/>
        </w:rPr>
      </w:pPr>
    </w:p>
    <w:p w14:paraId="24D20041" w14:textId="77777777" w:rsidR="00AA0627" w:rsidRPr="00AD491F" w:rsidRDefault="00AA0627" w:rsidP="00AA0627">
      <w:pPr>
        <w:jc w:val="both"/>
        <w:rPr>
          <w:rFonts w:ascii="IM FELL English" w:hAnsi="IM FELL English"/>
          <w:sz w:val="20"/>
          <w:szCs w:val="20"/>
        </w:rPr>
      </w:pPr>
      <w:r w:rsidRPr="00AD491F">
        <w:rPr>
          <w:rFonts w:ascii="IM FELL English" w:hAnsi="IM FELL English"/>
          <w:sz w:val="20"/>
          <w:szCs w:val="20"/>
        </w:rPr>
        <w:t>“1849 Sin is an offense against reason, truth, and right conscience; it is failure in genuine love for God and neighbor caused by a perverse attachment to certain goods. It wounds the nature of man and injures human solidarity. It has been defined as ‘an utterance, a deed, or a desire contrary to the eternal law.</w:t>
      </w:r>
      <w:proofErr w:type="gramStart"/>
      <w:r w:rsidRPr="00AD491F">
        <w:rPr>
          <w:rFonts w:ascii="IM FELL English" w:hAnsi="IM FELL English"/>
          <w:sz w:val="20"/>
          <w:szCs w:val="20"/>
        </w:rPr>
        <w:t>’ ”</w:t>
      </w:r>
      <w:proofErr w:type="gramEnd"/>
    </w:p>
    <w:p w14:paraId="481444FA" w14:textId="601196A3" w:rsidR="001D6B1A" w:rsidRPr="00AD491F" w:rsidRDefault="00AA0627" w:rsidP="00AA0627">
      <w:pPr>
        <w:jc w:val="both"/>
        <w:rPr>
          <w:rFonts w:ascii="IM FELL English" w:hAnsi="IM FELL English"/>
          <w:sz w:val="20"/>
          <w:szCs w:val="20"/>
        </w:rPr>
      </w:pPr>
      <w:r w:rsidRPr="00AD491F">
        <w:rPr>
          <w:rFonts w:ascii="IM FELL English" w:hAnsi="IM FELL English"/>
          <w:sz w:val="20"/>
          <w:szCs w:val="20"/>
        </w:rPr>
        <w:t xml:space="preserve">The Calvinist definition </w:t>
      </w:r>
      <w:proofErr w:type="gramStart"/>
      <w:r w:rsidRPr="00AD491F">
        <w:rPr>
          <w:rFonts w:ascii="IM FELL English" w:hAnsi="IM FELL English"/>
          <w:sz w:val="20"/>
          <w:szCs w:val="20"/>
        </w:rPr>
        <w:t>is coming</w:t>
      </w:r>
      <w:proofErr w:type="gramEnd"/>
      <w:r w:rsidRPr="00AD491F">
        <w:rPr>
          <w:rFonts w:ascii="IM FELL English" w:hAnsi="IM FELL English"/>
          <w:sz w:val="20"/>
          <w:szCs w:val="20"/>
        </w:rPr>
        <w:t xml:space="preserve"> from a statute given by </w:t>
      </w:r>
      <w:r w:rsidR="00DE0100">
        <w:rPr>
          <w:rFonts w:ascii="IM FELL English" w:hAnsi="IM FELL English"/>
          <w:sz w:val="20"/>
          <w:szCs w:val="20"/>
        </w:rPr>
        <w:t>the</w:t>
      </w:r>
      <w:r w:rsidRPr="00AD491F">
        <w:rPr>
          <w:rFonts w:ascii="IM FELL English" w:hAnsi="IM FELL English"/>
          <w:sz w:val="20"/>
          <w:szCs w:val="20"/>
        </w:rPr>
        <w:t xml:space="preserve"> Sovereign </w:t>
      </w:r>
      <w:r w:rsidR="00DE0100">
        <w:rPr>
          <w:rFonts w:ascii="IM FELL English" w:hAnsi="IM FELL English"/>
          <w:sz w:val="20"/>
          <w:szCs w:val="20"/>
        </w:rPr>
        <w:t>D</w:t>
      </w:r>
      <w:r w:rsidRPr="00AD491F">
        <w:rPr>
          <w:rFonts w:ascii="IM FELL English" w:hAnsi="IM FELL English"/>
          <w:sz w:val="20"/>
          <w:szCs w:val="20"/>
        </w:rPr>
        <w:t xml:space="preserve">eity. The Christian definition is coming from eternal Platonic forms. </w:t>
      </w:r>
      <w:r w:rsidR="001D6B1A" w:rsidRPr="00AD491F">
        <w:rPr>
          <w:rFonts w:ascii="IM FELL English" w:hAnsi="IM FELL English"/>
          <w:sz w:val="20"/>
          <w:szCs w:val="20"/>
        </w:rPr>
        <w:t>The Catholic Church is here affirming the Platonic notion of Natural Law. We see the scriptures completely contradicting this. Incest was a natural practice from the beginning as it was necessary all the way up to the time of Abraham who married his own sister. God simply gave a statute to Moses to forbid the practice. There is no eternal, rational or Platonic basis for blood atonement. Blood atonement was simply a statute, a positive law given by the sovereign creator. The law system in the Bible was given by God as a remedy for sinful men. (Gal. 3:19) As conditions changed</w:t>
      </w:r>
      <w:r w:rsidR="00AD491F" w:rsidRPr="00AD491F">
        <w:rPr>
          <w:rFonts w:ascii="IM FELL English" w:hAnsi="IM FELL English"/>
          <w:sz w:val="20"/>
          <w:szCs w:val="20"/>
        </w:rPr>
        <w:t xml:space="preserve"> and degenerated</w:t>
      </w:r>
      <w:r w:rsidR="001D6B1A" w:rsidRPr="00AD491F">
        <w:rPr>
          <w:rFonts w:ascii="IM FELL English" w:hAnsi="IM FELL English"/>
          <w:sz w:val="20"/>
          <w:szCs w:val="20"/>
        </w:rPr>
        <w:t xml:space="preserve"> in the human experience God instituted positive statutes such as Divorce (Deut. 24, Matt. 19)</w:t>
      </w:r>
      <w:r w:rsidR="00AD491F" w:rsidRPr="00AD491F">
        <w:rPr>
          <w:rFonts w:ascii="IM FELL English" w:hAnsi="IM FELL English"/>
          <w:sz w:val="20"/>
          <w:szCs w:val="20"/>
        </w:rPr>
        <w:t xml:space="preserve"> chattel slavery (Lev. 25) anti-usury laws (Deut. 23) etc. </w:t>
      </w:r>
      <w:r w:rsidR="00DE0100">
        <w:rPr>
          <w:rFonts w:ascii="IM FELL English" w:hAnsi="IM FELL English"/>
          <w:sz w:val="20"/>
          <w:szCs w:val="20"/>
        </w:rPr>
        <w:t>Thus, we see the Traditional Christian view of the law inevitably leads one to Full-</w:t>
      </w:r>
      <w:proofErr w:type="spellStart"/>
      <w:r w:rsidR="00DE0100">
        <w:rPr>
          <w:rFonts w:ascii="IM FELL English" w:hAnsi="IM FELL English"/>
          <w:sz w:val="20"/>
          <w:szCs w:val="20"/>
        </w:rPr>
        <w:t>Preterism</w:t>
      </w:r>
      <w:proofErr w:type="spellEnd"/>
      <w:r w:rsidR="00DE0100">
        <w:rPr>
          <w:rFonts w:ascii="IM FELL English" w:hAnsi="IM FELL English"/>
          <w:sz w:val="20"/>
          <w:szCs w:val="20"/>
        </w:rPr>
        <w:t xml:space="preserve"> and its inherent abomination of Perfectionism. </w:t>
      </w:r>
      <w:r w:rsidR="00AD491F" w:rsidRPr="00AD491F">
        <w:rPr>
          <w:rFonts w:ascii="IM FELL English" w:hAnsi="IM FELL English"/>
          <w:sz w:val="20"/>
          <w:szCs w:val="20"/>
        </w:rPr>
        <w:t xml:space="preserve">The religion created by the Christian Church is simply Platonism for the Masses. </w:t>
      </w:r>
    </w:p>
    <w:p w14:paraId="40F71BB6" w14:textId="77777777" w:rsidR="001D6B1A" w:rsidRPr="00AD491F" w:rsidRDefault="001D6B1A" w:rsidP="00AA0627">
      <w:pPr>
        <w:jc w:val="both"/>
        <w:rPr>
          <w:rFonts w:ascii="IM FELL English" w:hAnsi="IM FELL English"/>
          <w:sz w:val="20"/>
          <w:szCs w:val="20"/>
        </w:rPr>
      </w:pPr>
    </w:p>
    <w:p w14:paraId="010A78EF" w14:textId="2586D55F" w:rsidR="001D6B1A" w:rsidRPr="00AD491F" w:rsidRDefault="00AD491F" w:rsidP="00AA0627">
      <w:pPr>
        <w:jc w:val="both"/>
        <w:rPr>
          <w:rFonts w:ascii="IM FELL English" w:hAnsi="IM FELL English"/>
          <w:sz w:val="20"/>
          <w:szCs w:val="20"/>
        </w:rPr>
      </w:pPr>
      <w:r w:rsidRPr="00AD491F">
        <w:rPr>
          <w:rFonts w:ascii="IM FELL English" w:hAnsi="IM FELL English"/>
          <w:sz w:val="20"/>
          <w:szCs w:val="20"/>
        </w:rPr>
        <w:t>I provide hundreds of more proofs for this claim in my 28 books that you can access at my website listed in the front of this tract. I love the Calvinist Reformation of my ancestors and wish to see it come to its perfection. We need a new Reformation</w:t>
      </w:r>
      <w:r w:rsidR="00DE0100">
        <w:rPr>
          <w:rFonts w:ascii="IM FELL English" w:hAnsi="IM FELL English"/>
          <w:sz w:val="20"/>
          <w:szCs w:val="20"/>
        </w:rPr>
        <w:t>;</w:t>
      </w:r>
      <w:r w:rsidRPr="00AD491F">
        <w:rPr>
          <w:rFonts w:ascii="IM FELL English" w:hAnsi="IM FELL English"/>
          <w:sz w:val="20"/>
          <w:szCs w:val="20"/>
        </w:rPr>
        <w:t xml:space="preserve"> especially in these days when the Catholic Church is busy performing its usual Anti-Semite Political Psyop that they were successful with in France and Germany with the Dreyfuss Affair and the Nazi regime. You will be blamed for the problems in this country if they succeed! Our country is in </w:t>
      </w:r>
      <w:proofErr w:type="gramStart"/>
      <w:r w:rsidRPr="00AD491F">
        <w:rPr>
          <w:rFonts w:ascii="IM FELL English" w:hAnsi="IM FELL English"/>
          <w:sz w:val="20"/>
          <w:szCs w:val="20"/>
        </w:rPr>
        <w:t>ruins</w:t>
      </w:r>
      <w:proofErr w:type="gramEnd"/>
      <w:r w:rsidRPr="00AD491F">
        <w:rPr>
          <w:rFonts w:ascii="IM FELL English" w:hAnsi="IM FELL English"/>
          <w:sz w:val="20"/>
          <w:szCs w:val="20"/>
        </w:rPr>
        <w:t xml:space="preserve"> and it</w:t>
      </w:r>
      <w:r w:rsidR="00DE0100">
        <w:rPr>
          <w:rFonts w:ascii="IM FELL English" w:hAnsi="IM FELL English"/>
          <w:sz w:val="20"/>
          <w:szCs w:val="20"/>
        </w:rPr>
        <w:t xml:space="preserve"> is</w:t>
      </w:r>
      <w:r w:rsidRPr="00AD491F">
        <w:rPr>
          <w:rFonts w:ascii="IM FELL English" w:hAnsi="IM FELL English"/>
          <w:sz w:val="20"/>
          <w:szCs w:val="20"/>
        </w:rPr>
        <w:t xml:space="preserve"> time the real Protestants stand up and take the lead. But we must get our house in order first. </w:t>
      </w:r>
    </w:p>
    <w:p w14:paraId="42B0AF54" w14:textId="77777777" w:rsidR="00AD491F" w:rsidRPr="00AD491F" w:rsidRDefault="00AD491F" w:rsidP="00AA0627">
      <w:pPr>
        <w:jc w:val="both"/>
        <w:rPr>
          <w:rFonts w:ascii="IM FELL English" w:hAnsi="IM FELL English"/>
          <w:sz w:val="20"/>
          <w:szCs w:val="20"/>
        </w:rPr>
      </w:pPr>
    </w:p>
    <w:p w14:paraId="30835E8A" w14:textId="20CB8E7E" w:rsidR="00AD491F" w:rsidRPr="00AD491F" w:rsidRDefault="00AD491F" w:rsidP="00AA0627">
      <w:pPr>
        <w:jc w:val="both"/>
        <w:rPr>
          <w:rFonts w:ascii="IM FELL English" w:hAnsi="IM FELL English"/>
          <w:sz w:val="20"/>
          <w:szCs w:val="20"/>
        </w:rPr>
      </w:pPr>
      <w:r w:rsidRPr="00AD491F">
        <w:rPr>
          <w:rFonts w:ascii="IM FELL English" w:hAnsi="IM FELL English"/>
          <w:sz w:val="20"/>
          <w:szCs w:val="20"/>
        </w:rPr>
        <w:t>Drake Shelton</w:t>
      </w:r>
    </w:p>
    <w:p w14:paraId="1754FDB6" w14:textId="71C8697A" w:rsidR="00AD491F" w:rsidRPr="00AD491F" w:rsidRDefault="00AD491F" w:rsidP="00AA0627">
      <w:pPr>
        <w:jc w:val="both"/>
        <w:rPr>
          <w:rFonts w:ascii="IM FELL English" w:hAnsi="IM FELL English"/>
          <w:sz w:val="20"/>
          <w:szCs w:val="20"/>
        </w:rPr>
      </w:pPr>
      <w:r w:rsidRPr="00AD491F">
        <w:rPr>
          <w:rFonts w:ascii="IM FELL English" w:hAnsi="IM FELL English"/>
          <w:sz w:val="20"/>
          <w:szCs w:val="20"/>
        </w:rPr>
        <w:t>southernmessianics@gmail.com</w:t>
      </w:r>
    </w:p>
    <w:p w14:paraId="354954D8" w14:textId="77777777" w:rsidR="00AD491F" w:rsidRPr="00AD491F" w:rsidRDefault="00AD491F" w:rsidP="00AA0627">
      <w:pPr>
        <w:jc w:val="both"/>
        <w:rPr>
          <w:rFonts w:ascii="IM FELL English" w:hAnsi="IM FELL English"/>
          <w:sz w:val="20"/>
          <w:szCs w:val="20"/>
        </w:rPr>
      </w:pPr>
    </w:p>
    <w:p w14:paraId="56A951A7" w14:textId="15D01038" w:rsidR="00AD491F" w:rsidRPr="00AD491F" w:rsidRDefault="00AD491F" w:rsidP="00AD491F">
      <w:pPr>
        <w:jc w:val="center"/>
        <w:rPr>
          <w:rFonts w:ascii="IM FELL English" w:hAnsi="IM FELL English"/>
          <w:sz w:val="20"/>
          <w:szCs w:val="20"/>
        </w:rPr>
      </w:pPr>
      <w:r w:rsidRPr="00AD491F">
        <w:rPr>
          <w:rFonts w:ascii="IM FELL English" w:hAnsi="IM FELL English"/>
          <w:sz w:val="20"/>
          <w:szCs w:val="20"/>
        </w:rPr>
        <w:t>Shalom</w:t>
      </w:r>
    </w:p>
    <w:p w14:paraId="41F2B53A" w14:textId="77777777" w:rsidR="001D6B1A" w:rsidRPr="00AD491F" w:rsidRDefault="001D6B1A" w:rsidP="00AA0627">
      <w:pPr>
        <w:jc w:val="both"/>
        <w:rPr>
          <w:rFonts w:ascii="IM FELL English" w:hAnsi="IM FELL English"/>
          <w:sz w:val="20"/>
          <w:szCs w:val="20"/>
        </w:rPr>
      </w:pPr>
    </w:p>
    <w:p w14:paraId="51E15690" w14:textId="77777777" w:rsidR="00AA0627" w:rsidRDefault="00AA0627" w:rsidP="00AA0627">
      <w:pPr>
        <w:jc w:val="both"/>
        <w:rPr>
          <w:rFonts w:ascii="IM FELL English" w:hAnsi="IM FELL English"/>
          <w:sz w:val="20"/>
          <w:szCs w:val="20"/>
        </w:rPr>
      </w:pPr>
    </w:p>
    <w:p w14:paraId="0B6C297E" w14:textId="77777777" w:rsidR="00AA0627" w:rsidRPr="00023BAE" w:rsidRDefault="00AA0627" w:rsidP="00AA0627"/>
    <w:p w14:paraId="554A0CA4" w14:textId="77777777" w:rsidR="00E83597" w:rsidRPr="00A21D92" w:rsidRDefault="00E83597" w:rsidP="00165C00">
      <w:pPr>
        <w:contextualSpacing/>
        <w:jc w:val="both"/>
        <w:rPr>
          <w:rFonts w:ascii="IM FELL English" w:hAnsi="IM FELL English" w:cs="Times New Roman"/>
          <w:sz w:val="21"/>
          <w:szCs w:val="21"/>
        </w:rPr>
      </w:pPr>
    </w:p>
    <w:p w14:paraId="14D3C5D3" w14:textId="77777777" w:rsidR="00E83597" w:rsidRPr="00A21D92" w:rsidRDefault="00E83597" w:rsidP="00165C00">
      <w:pPr>
        <w:contextualSpacing/>
        <w:jc w:val="both"/>
        <w:rPr>
          <w:rFonts w:ascii="IM FELL English" w:hAnsi="IM FELL English" w:cs="Times New Roman"/>
          <w:sz w:val="21"/>
          <w:szCs w:val="21"/>
        </w:rPr>
      </w:pPr>
    </w:p>
    <w:p w14:paraId="1B58E5C1" w14:textId="77777777" w:rsidR="00E83597" w:rsidRPr="00A21D92" w:rsidRDefault="00E83597" w:rsidP="00165C00">
      <w:pPr>
        <w:contextualSpacing/>
        <w:jc w:val="both"/>
        <w:rPr>
          <w:rFonts w:ascii="IM FELL English" w:hAnsi="IM FELL English" w:cs="Times New Roman"/>
          <w:sz w:val="21"/>
          <w:szCs w:val="21"/>
        </w:rPr>
      </w:pPr>
    </w:p>
    <w:p w14:paraId="53E8816F" w14:textId="3C2648EC" w:rsidR="00A21D92" w:rsidRPr="00A21D92" w:rsidRDefault="00A21D92" w:rsidP="00DE0100">
      <w:pPr>
        <w:pStyle w:val="Heading1"/>
        <w:ind w:right="60"/>
        <w:jc w:val="center"/>
        <w:rPr>
          <w:rFonts w:ascii="IM FELL English" w:hAnsi="IM FELL English"/>
        </w:rPr>
      </w:pPr>
      <w:r w:rsidRPr="00A21D92">
        <w:rPr>
          <w:rFonts w:ascii="IM FELL English" w:hAnsi="IM FELL English"/>
        </w:rPr>
        <w:t>Calvinism is not Christianity</w:t>
      </w:r>
    </w:p>
    <w:p w14:paraId="19BA600F" w14:textId="059D4468" w:rsidR="00A21D92" w:rsidRPr="00A21D92" w:rsidRDefault="00A21D92" w:rsidP="00A21D92">
      <w:pPr>
        <w:ind w:right="60"/>
        <w:jc w:val="center"/>
        <w:rPr>
          <w:rFonts w:ascii="IM FELL English" w:hAnsi="IM FELL English"/>
        </w:rPr>
      </w:pPr>
      <w:r w:rsidRPr="00A21D92">
        <w:rPr>
          <w:rFonts w:ascii="IM FELL English" w:hAnsi="IM FELL English"/>
        </w:rPr>
        <w:t xml:space="preserve">And </w:t>
      </w:r>
      <w:r>
        <w:rPr>
          <w:rFonts w:ascii="IM FELL English" w:hAnsi="IM FELL English"/>
        </w:rPr>
        <w:t>T</w:t>
      </w:r>
      <w:r w:rsidRPr="00A21D92">
        <w:rPr>
          <w:rFonts w:ascii="IM FELL English" w:hAnsi="IM FELL English"/>
        </w:rPr>
        <w:t>hat is a Good Thing</w:t>
      </w:r>
    </w:p>
    <w:p w14:paraId="03FD6A58" w14:textId="77777777" w:rsidR="002F481D" w:rsidRPr="00A21D92" w:rsidRDefault="002F481D" w:rsidP="00165C00">
      <w:pPr>
        <w:contextualSpacing/>
        <w:jc w:val="both"/>
        <w:rPr>
          <w:rFonts w:ascii="IM FELL English" w:hAnsi="IM FELL English"/>
          <w:i/>
          <w:sz w:val="32"/>
          <w:szCs w:val="32"/>
        </w:rPr>
      </w:pPr>
    </w:p>
    <w:p w14:paraId="2BE5758E" w14:textId="77777777" w:rsidR="00A73FB6" w:rsidRPr="00A21D92" w:rsidRDefault="00A73FB6" w:rsidP="00165C00">
      <w:pPr>
        <w:contextualSpacing/>
        <w:jc w:val="both"/>
        <w:rPr>
          <w:rFonts w:ascii="IM FELL English" w:hAnsi="IM FELL English" w:cs="Times New Roman"/>
          <w:b/>
          <w:bCs/>
          <w:i/>
          <w:iCs/>
          <w:sz w:val="32"/>
          <w:szCs w:val="32"/>
        </w:rPr>
      </w:pPr>
    </w:p>
    <w:p w14:paraId="1CDB9C49" w14:textId="77777777" w:rsidR="00A73FB6" w:rsidRPr="00A21D92" w:rsidRDefault="00A73FB6" w:rsidP="00165C00">
      <w:pPr>
        <w:ind w:left="720" w:right="720"/>
        <w:jc w:val="both"/>
        <w:rPr>
          <w:rFonts w:ascii="IM FELL English" w:hAnsi="IM FELL English"/>
          <w:sz w:val="32"/>
          <w:szCs w:val="32"/>
        </w:rPr>
      </w:pPr>
    </w:p>
    <w:p w14:paraId="30074BE0" w14:textId="77777777" w:rsidR="00A73FB6" w:rsidRPr="00A21D92" w:rsidRDefault="00A73FB6" w:rsidP="00165C00">
      <w:pPr>
        <w:ind w:left="720" w:right="720"/>
        <w:jc w:val="both"/>
        <w:rPr>
          <w:rFonts w:ascii="IM FELL English" w:hAnsi="IM FELL English"/>
          <w:sz w:val="28"/>
          <w:szCs w:val="28"/>
        </w:rPr>
      </w:pPr>
    </w:p>
    <w:p w14:paraId="22F6A26C" w14:textId="77777777" w:rsidR="00835763" w:rsidRPr="00A21D92" w:rsidRDefault="00835763" w:rsidP="00835763">
      <w:pPr>
        <w:contextualSpacing/>
        <w:rPr>
          <w:rFonts w:ascii="IM FELL English" w:hAnsi="IM FELL English"/>
          <w:i/>
          <w:sz w:val="32"/>
          <w:szCs w:val="28"/>
        </w:rPr>
      </w:pPr>
    </w:p>
    <w:p w14:paraId="6AC1DF1A" w14:textId="77777777" w:rsidR="00835763" w:rsidRPr="00A21D92" w:rsidRDefault="00835763" w:rsidP="00835763">
      <w:pPr>
        <w:ind w:left="360"/>
        <w:contextualSpacing/>
        <w:jc w:val="center"/>
        <w:rPr>
          <w:rFonts w:ascii="IM FELL English" w:hAnsi="IM FELL English"/>
          <w:i/>
          <w:sz w:val="32"/>
          <w:szCs w:val="28"/>
        </w:rPr>
      </w:pPr>
    </w:p>
    <w:p w14:paraId="2A98C86E" w14:textId="77777777" w:rsidR="00835763" w:rsidRPr="00A21D92" w:rsidRDefault="00835763" w:rsidP="00835763">
      <w:pPr>
        <w:ind w:left="360"/>
        <w:contextualSpacing/>
        <w:jc w:val="center"/>
        <w:rPr>
          <w:rFonts w:ascii="IM FELL English" w:hAnsi="IM FELL English"/>
          <w:i/>
          <w:sz w:val="32"/>
          <w:szCs w:val="28"/>
        </w:rPr>
      </w:pPr>
    </w:p>
    <w:p w14:paraId="424DF196" w14:textId="77777777" w:rsidR="006A49AD" w:rsidRPr="00A21D92" w:rsidRDefault="006A49AD" w:rsidP="00835763">
      <w:pPr>
        <w:ind w:left="360"/>
        <w:contextualSpacing/>
        <w:jc w:val="center"/>
        <w:rPr>
          <w:rFonts w:ascii="IM FELL English" w:hAnsi="IM FELL English"/>
          <w:i/>
          <w:sz w:val="32"/>
          <w:szCs w:val="28"/>
        </w:rPr>
      </w:pPr>
    </w:p>
    <w:p w14:paraId="4339E83A" w14:textId="5ADE8AFC" w:rsidR="00A73FB6" w:rsidRPr="00A21D92" w:rsidRDefault="00A21D92" w:rsidP="00A21D92">
      <w:pPr>
        <w:tabs>
          <w:tab w:val="left" w:pos="0"/>
        </w:tabs>
        <w:contextualSpacing/>
        <w:jc w:val="center"/>
        <w:rPr>
          <w:rFonts w:ascii="IM FELL English" w:hAnsi="IM FELL English" w:cs="Times New Roman"/>
          <w:bCs/>
          <w:i/>
          <w:sz w:val="24"/>
          <w:szCs w:val="24"/>
        </w:rPr>
      </w:pPr>
      <w:r w:rsidRPr="00A21D92">
        <w:rPr>
          <w:rFonts w:ascii="IM FELL English" w:hAnsi="IM FELL English"/>
          <w:i/>
          <w:sz w:val="24"/>
          <w:szCs w:val="24"/>
        </w:rPr>
        <w:t xml:space="preserve">1 Peter 2:24 </w:t>
      </w:r>
      <w:r w:rsidRPr="00A21D92">
        <w:rPr>
          <w:rFonts w:ascii="IM FELL English" w:hAnsi="IM FELL English"/>
          <w:i/>
          <w:sz w:val="24"/>
          <w:szCs w:val="24"/>
        </w:rPr>
        <w:t xml:space="preserve">Who his own self </w:t>
      </w:r>
      <w:proofErr w:type="gramStart"/>
      <w:r w:rsidRPr="00A21D92">
        <w:rPr>
          <w:rFonts w:ascii="IM FELL English" w:hAnsi="IM FELL English"/>
          <w:i/>
          <w:sz w:val="24"/>
          <w:szCs w:val="24"/>
        </w:rPr>
        <w:t>bare</w:t>
      </w:r>
      <w:proofErr w:type="gramEnd"/>
      <w:r w:rsidRPr="00A21D92">
        <w:rPr>
          <w:rFonts w:ascii="IM FELL English" w:hAnsi="IM FELL English"/>
          <w:i/>
          <w:sz w:val="24"/>
          <w:szCs w:val="24"/>
        </w:rPr>
        <w:t xml:space="preserve"> our sins in his own body on the tree</w:t>
      </w:r>
    </w:p>
    <w:p w14:paraId="1F8EBFA8" w14:textId="77777777" w:rsidR="00A73FB6" w:rsidRPr="00A21D92" w:rsidRDefault="00A73FB6" w:rsidP="00A21D92">
      <w:pPr>
        <w:tabs>
          <w:tab w:val="left" w:pos="0"/>
        </w:tabs>
        <w:contextualSpacing/>
        <w:jc w:val="both"/>
        <w:rPr>
          <w:rFonts w:ascii="IM FELL English" w:hAnsi="IM FELL English" w:cs="Times New Roman"/>
          <w:b/>
          <w:bCs/>
          <w:i/>
          <w:sz w:val="24"/>
          <w:szCs w:val="24"/>
        </w:rPr>
      </w:pPr>
    </w:p>
    <w:p w14:paraId="42D4DCEA" w14:textId="77777777" w:rsidR="00A1461B" w:rsidRPr="00A21D92" w:rsidRDefault="00A1461B" w:rsidP="00165C00">
      <w:pPr>
        <w:contextualSpacing/>
        <w:jc w:val="both"/>
        <w:rPr>
          <w:rFonts w:ascii="IM FELL English" w:hAnsi="IM FELL English" w:cs="Times New Roman"/>
          <w:b/>
          <w:bCs/>
          <w:i/>
          <w:iCs/>
          <w:sz w:val="32"/>
          <w:szCs w:val="32"/>
        </w:rPr>
      </w:pPr>
    </w:p>
    <w:p w14:paraId="7B2BDE09" w14:textId="77777777" w:rsidR="00A1461B" w:rsidRPr="00A21D92" w:rsidRDefault="00A1461B" w:rsidP="00165C00">
      <w:pPr>
        <w:contextualSpacing/>
        <w:jc w:val="both"/>
        <w:rPr>
          <w:rFonts w:ascii="IM FELL English" w:hAnsi="IM FELL English" w:cs="Times New Roman"/>
          <w:b/>
          <w:bCs/>
          <w:i/>
          <w:iCs/>
          <w:sz w:val="32"/>
          <w:szCs w:val="32"/>
        </w:rPr>
      </w:pPr>
    </w:p>
    <w:p w14:paraId="5CF20816" w14:textId="77777777" w:rsidR="00835763" w:rsidRPr="00A21D92" w:rsidRDefault="00835763" w:rsidP="00165C00">
      <w:pPr>
        <w:contextualSpacing/>
        <w:jc w:val="both"/>
        <w:rPr>
          <w:rFonts w:ascii="IM FELL English" w:hAnsi="IM FELL English" w:cs="Times New Roman"/>
          <w:b/>
          <w:bCs/>
          <w:i/>
          <w:iCs/>
          <w:sz w:val="32"/>
          <w:szCs w:val="32"/>
        </w:rPr>
      </w:pPr>
    </w:p>
    <w:p w14:paraId="4C2D27E8" w14:textId="77777777" w:rsidR="00A1461B" w:rsidRPr="00A21D92" w:rsidRDefault="00A1461B" w:rsidP="00165C00">
      <w:pPr>
        <w:contextualSpacing/>
        <w:jc w:val="both"/>
        <w:rPr>
          <w:rFonts w:ascii="IM FELL English" w:hAnsi="IM FELL English" w:cs="Times New Roman"/>
          <w:b/>
          <w:bCs/>
          <w:i/>
          <w:iCs/>
          <w:sz w:val="32"/>
          <w:szCs w:val="32"/>
        </w:rPr>
      </w:pPr>
    </w:p>
    <w:p w14:paraId="7B60C90B" w14:textId="77777777" w:rsidR="00A73FB6" w:rsidRDefault="00A73FB6" w:rsidP="00165C00">
      <w:pPr>
        <w:contextualSpacing/>
        <w:jc w:val="both"/>
        <w:rPr>
          <w:rFonts w:ascii="IM FELL English" w:hAnsi="IM FELL English" w:cs="Times New Roman"/>
          <w:b/>
          <w:bCs/>
          <w:i/>
          <w:iCs/>
          <w:sz w:val="21"/>
          <w:szCs w:val="21"/>
        </w:rPr>
      </w:pPr>
    </w:p>
    <w:p w14:paraId="14822426" w14:textId="77777777" w:rsidR="00AD491F" w:rsidRDefault="00AD491F" w:rsidP="00165C00">
      <w:pPr>
        <w:contextualSpacing/>
        <w:jc w:val="both"/>
        <w:rPr>
          <w:rFonts w:ascii="IM FELL English" w:hAnsi="IM FELL English" w:cs="Times New Roman"/>
          <w:b/>
          <w:bCs/>
          <w:i/>
          <w:iCs/>
          <w:sz w:val="21"/>
          <w:szCs w:val="21"/>
        </w:rPr>
      </w:pPr>
    </w:p>
    <w:p w14:paraId="38247E35" w14:textId="77777777" w:rsidR="00AD491F" w:rsidRDefault="00AD491F" w:rsidP="00165C00">
      <w:pPr>
        <w:contextualSpacing/>
        <w:jc w:val="both"/>
        <w:rPr>
          <w:rFonts w:ascii="IM FELL English" w:hAnsi="IM FELL English" w:cs="Times New Roman"/>
          <w:b/>
          <w:bCs/>
          <w:i/>
          <w:iCs/>
          <w:sz w:val="21"/>
          <w:szCs w:val="21"/>
        </w:rPr>
      </w:pPr>
    </w:p>
    <w:p w14:paraId="0CA9F735" w14:textId="77777777" w:rsidR="00AD491F" w:rsidRDefault="00AD491F" w:rsidP="00165C00">
      <w:pPr>
        <w:contextualSpacing/>
        <w:jc w:val="both"/>
        <w:rPr>
          <w:rFonts w:ascii="IM FELL English" w:hAnsi="IM FELL English" w:cs="Times New Roman"/>
          <w:b/>
          <w:bCs/>
          <w:i/>
          <w:iCs/>
          <w:sz w:val="21"/>
          <w:szCs w:val="21"/>
        </w:rPr>
      </w:pPr>
    </w:p>
    <w:p w14:paraId="3A2FBF30" w14:textId="77777777" w:rsidR="00AD491F" w:rsidRPr="00A21D92" w:rsidRDefault="00AD491F" w:rsidP="00165C00">
      <w:pPr>
        <w:contextualSpacing/>
        <w:jc w:val="both"/>
        <w:rPr>
          <w:rFonts w:ascii="IM FELL English" w:hAnsi="IM FELL English" w:cs="Times New Roman"/>
          <w:b/>
          <w:bCs/>
          <w:i/>
          <w:iCs/>
          <w:sz w:val="21"/>
          <w:szCs w:val="21"/>
        </w:rPr>
      </w:pPr>
    </w:p>
    <w:p w14:paraId="4B0D9C10" w14:textId="77777777" w:rsidR="006A49AD" w:rsidRPr="00A21D92" w:rsidRDefault="006A49AD" w:rsidP="00835763">
      <w:pPr>
        <w:contextualSpacing/>
        <w:jc w:val="center"/>
        <w:rPr>
          <w:rFonts w:ascii="IM FELL English" w:hAnsi="IM FELL English" w:cs="Times New Roman"/>
          <w:b/>
          <w:bCs/>
          <w:i/>
          <w:iCs/>
          <w:sz w:val="32"/>
          <w:szCs w:val="22"/>
        </w:rPr>
      </w:pPr>
    </w:p>
    <w:p w14:paraId="6428EF65" w14:textId="77777777" w:rsidR="00165C00" w:rsidRPr="00A21D92" w:rsidRDefault="00882A34" w:rsidP="00835763">
      <w:pPr>
        <w:contextualSpacing/>
        <w:jc w:val="center"/>
        <w:rPr>
          <w:rFonts w:ascii="IM FELL English" w:hAnsi="IM FELL English" w:cs="Times New Roman"/>
          <w:b/>
          <w:bCs/>
          <w:sz w:val="32"/>
          <w:szCs w:val="22"/>
        </w:rPr>
      </w:pPr>
      <w:r w:rsidRPr="00A21D92">
        <w:rPr>
          <w:rFonts w:ascii="IM FELL English" w:hAnsi="IM FELL English" w:cs="Times New Roman"/>
          <w:b/>
          <w:bCs/>
          <w:sz w:val="32"/>
          <w:szCs w:val="22"/>
        </w:rPr>
        <w:t>southernprotestant.com</w:t>
      </w:r>
    </w:p>
    <w:sectPr w:rsidR="00165C00" w:rsidRPr="00A21D92" w:rsidSect="00006E71">
      <w:pgSz w:w="15840" w:h="12240" w:orient="landscape"/>
      <w:pgMar w:top="360" w:right="540" w:bottom="360" w:left="450" w:header="720" w:footer="720" w:gutter="0"/>
      <w:cols w:num="3"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1094" w14:textId="77777777" w:rsidR="005271E7" w:rsidRDefault="005271E7">
      <w:pPr>
        <w:rPr>
          <w:rFonts w:cs="Times New Roman"/>
        </w:rPr>
      </w:pPr>
      <w:r>
        <w:rPr>
          <w:rFonts w:cs="Times New Roman"/>
        </w:rPr>
        <w:separator/>
      </w:r>
    </w:p>
  </w:endnote>
  <w:endnote w:type="continuationSeparator" w:id="0">
    <w:p w14:paraId="391B3CE1" w14:textId="77777777" w:rsidR="005271E7" w:rsidRDefault="005271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M FELL English">
    <w:panose1 w:val="02000000000000000000"/>
    <w:charset w:val="00"/>
    <w:family w:val="auto"/>
    <w:pitch w:val="variable"/>
    <w:sig w:usb0="A00000EF" w:usb1="50004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1563" w14:textId="77777777" w:rsidR="005271E7" w:rsidRDefault="005271E7">
      <w:pPr>
        <w:rPr>
          <w:rFonts w:cs="Times New Roman"/>
        </w:rPr>
      </w:pPr>
      <w:r>
        <w:rPr>
          <w:rFonts w:cs="Times New Roman"/>
        </w:rPr>
        <w:separator/>
      </w:r>
    </w:p>
  </w:footnote>
  <w:footnote w:type="continuationSeparator" w:id="0">
    <w:p w14:paraId="709B8760" w14:textId="77777777" w:rsidR="005271E7" w:rsidRDefault="005271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8E90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02B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A6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3ED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DA4B4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466611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8BB670A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D5262B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EDCD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4B8A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2B02D6"/>
    <w:multiLevelType w:val="hybridMultilevel"/>
    <w:tmpl w:val="4512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3F75CE"/>
    <w:multiLevelType w:val="multilevel"/>
    <w:tmpl w:val="723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2063">
    <w:abstractNumId w:val="10"/>
  </w:num>
  <w:num w:numId="2" w16cid:durableId="750464754">
    <w:abstractNumId w:val="9"/>
  </w:num>
  <w:num w:numId="3" w16cid:durableId="557790957">
    <w:abstractNumId w:val="7"/>
  </w:num>
  <w:num w:numId="4" w16cid:durableId="528834479">
    <w:abstractNumId w:val="6"/>
  </w:num>
  <w:num w:numId="5" w16cid:durableId="698043445">
    <w:abstractNumId w:val="5"/>
  </w:num>
  <w:num w:numId="6" w16cid:durableId="291979641">
    <w:abstractNumId w:val="4"/>
  </w:num>
  <w:num w:numId="7" w16cid:durableId="645623858">
    <w:abstractNumId w:val="8"/>
  </w:num>
  <w:num w:numId="8" w16cid:durableId="2095856163">
    <w:abstractNumId w:val="3"/>
  </w:num>
  <w:num w:numId="9" w16cid:durableId="168178229">
    <w:abstractNumId w:val="2"/>
  </w:num>
  <w:num w:numId="10" w16cid:durableId="587272706">
    <w:abstractNumId w:val="1"/>
  </w:num>
  <w:num w:numId="11" w16cid:durableId="1085030637">
    <w:abstractNumId w:val="0"/>
  </w:num>
  <w:num w:numId="12" w16cid:durableId="1985816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CA"/>
    <w:rsid w:val="0000594A"/>
    <w:rsid w:val="00006E71"/>
    <w:rsid w:val="00012BAB"/>
    <w:rsid w:val="00017DF1"/>
    <w:rsid w:val="000372CA"/>
    <w:rsid w:val="00037A82"/>
    <w:rsid w:val="0004467F"/>
    <w:rsid w:val="00050618"/>
    <w:rsid w:val="000512B8"/>
    <w:rsid w:val="00072332"/>
    <w:rsid w:val="00093AA8"/>
    <w:rsid w:val="000B52D8"/>
    <w:rsid w:val="000D5E63"/>
    <w:rsid w:val="000F0BFD"/>
    <w:rsid w:val="000F2241"/>
    <w:rsid w:val="0010224C"/>
    <w:rsid w:val="0010535D"/>
    <w:rsid w:val="001064E4"/>
    <w:rsid w:val="0010673F"/>
    <w:rsid w:val="001101A6"/>
    <w:rsid w:val="0011649B"/>
    <w:rsid w:val="001173FA"/>
    <w:rsid w:val="00125DA9"/>
    <w:rsid w:val="0013167D"/>
    <w:rsid w:val="00132CE0"/>
    <w:rsid w:val="00133020"/>
    <w:rsid w:val="00143830"/>
    <w:rsid w:val="00145B8D"/>
    <w:rsid w:val="00165C00"/>
    <w:rsid w:val="00177C4B"/>
    <w:rsid w:val="001810E1"/>
    <w:rsid w:val="001817C5"/>
    <w:rsid w:val="0018480E"/>
    <w:rsid w:val="00185938"/>
    <w:rsid w:val="00191E86"/>
    <w:rsid w:val="001B62EB"/>
    <w:rsid w:val="001C2D8F"/>
    <w:rsid w:val="001D6B1A"/>
    <w:rsid w:val="001E0442"/>
    <w:rsid w:val="001E1E1B"/>
    <w:rsid w:val="001E24C7"/>
    <w:rsid w:val="001E4CF7"/>
    <w:rsid w:val="001E70E4"/>
    <w:rsid w:val="0020103E"/>
    <w:rsid w:val="00201AA8"/>
    <w:rsid w:val="00210F87"/>
    <w:rsid w:val="00222A02"/>
    <w:rsid w:val="002253FB"/>
    <w:rsid w:val="00236DE4"/>
    <w:rsid w:val="00240660"/>
    <w:rsid w:val="00245103"/>
    <w:rsid w:val="002529D4"/>
    <w:rsid w:val="00262F26"/>
    <w:rsid w:val="00266319"/>
    <w:rsid w:val="00273103"/>
    <w:rsid w:val="00274B62"/>
    <w:rsid w:val="00281622"/>
    <w:rsid w:val="0028469A"/>
    <w:rsid w:val="0028532D"/>
    <w:rsid w:val="002B09B4"/>
    <w:rsid w:val="002B236C"/>
    <w:rsid w:val="002B26A2"/>
    <w:rsid w:val="002C275F"/>
    <w:rsid w:val="002C29F0"/>
    <w:rsid w:val="002C6A0B"/>
    <w:rsid w:val="002F481D"/>
    <w:rsid w:val="0030244C"/>
    <w:rsid w:val="00315209"/>
    <w:rsid w:val="00317EF4"/>
    <w:rsid w:val="00320D55"/>
    <w:rsid w:val="00344F6A"/>
    <w:rsid w:val="0034554C"/>
    <w:rsid w:val="00375ACD"/>
    <w:rsid w:val="0038162D"/>
    <w:rsid w:val="00393462"/>
    <w:rsid w:val="00394624"/>
    <w:rsid w:val="003946CD"/>
    <w:rsid w:val="00394AAC"/>
    <w:rsid w:val="003B56C3"/>
    <w:rsid w:val="003C1092"/>
    <w:rsid w:val="003D0731"/>
    <w:rsid w:val="003D3241"/>
    <w:rsid w:val="003E3FDE"/>
    <w:rsid w:val="0041073A"/>
    <w:rsid w:val="004109ED"/>
    <w:rsid w:val="004112D9"/>
    <w:rsid w:val="004176B5"/>
    <w:rsid w:val="004211D8"/>
    <w:rsid w:val="00423A19"/>
    <w:rsid w:val="004334BE"/>
    <w:rsid w:val="00446D8D"/>
    <w:rsid w:val="004716CD"/>
    <w:rsid w:val="004940A8"/>
    <w:rsid w:val="004A0183"/>
    <w:rsid w:val="004A0EC4"/>
    <w:rsid w:val="004A1536"/>
    <w:rsid w:val="004A1CC2"/>
    <w:rsid w:val="004B46BC"/>
    <w:rsid w:val="004C0958"/>
    <w:rsid w:val="004C1585"/>
    <w:rsid w:val="004C2A9C"/>
    <w:rsid w:val="004D079C"/>
    <w:rsid w:val="004E3E8D"/>
    <w:rsid w:val="004E444B"/>
    <w:rsid w:val="004F4490"/>
    <w:rsid w:val="004F4A0D"/>
    <w:rsid w:val="004F607F"/>
    <w:rsid w:val="005025FA"/>
    <w:rsid w:val="0051494E"/>
    <w:rsid w:val="005231CE"/>
    <w:rsid w:val="005271E7"/>
    <w:rsid w:val="00527B6B"/>
    <w:rsid w:val="00531F85"/>
    <w:rsid w:val="00543052"/>
    <w:rsid w:val="00556869"/>
    <w:rsid w:val="0056322E"/>
    <w:rsid w:val="00571365"/>
    <w:rsid w:val="00585517"/>
    <w:rsid w:val="00592D69"/>
    <w:rsid w:val="005B1110"/>
    <w:rsid w:val="005B1E9A"/>
    <w:rsid w:val="005B23F8"/>
    <w:rsid w:val="005C076C"/>
    <w:rsid w:val="005C583A"/>
    <w:rsid w:val="005D1017"/>
    <w:rsid w:val="005D14DC"/>
    <w:rsid w:val="005D6F88"/>
    <w:rsid w:val="005E7BF7"/>
    <w:rsid w:val="005F2FD4"/>
    <w:rsid w:val="005F6A12"/>
    <w:rsid w:val="005F7E4C"/>
    <w:rsid w:val="00620F77"/>
    <w:rsid w:val="00623856"/>
    <w:rsid w:val="006255DB"/>
    <w:rsid w:val="0062583F"/>
    <w:rsid w:val="00631760"/>
    <w:rsid w:val="00636705"/>
    <w:rsid w:val="00647E2B"/>
    <w:rsid w:val="00655B85"/>
    <w:rsid w:val="00657F0D"/>
    <w:rsid w:val="006614A4"/>
    <w:rsid w:val="00675F86"/>
    <w:rsid w:val="006814C2"/>
    <w:rsid w:val="00685B6E"/>
    <w:rsid w:val="0069203A"/>
    <w:rsid w:val="00694197"/>
    <w:rsid w:val="006A49AD"/>
    <w:rsid w:val="006B6312"/>
    <w:rsid w:val="006D126D"/>
    <w:rsid w:val="006D45F4"/>
    <w:rsid w:val="006E19C8"/>
    <w:rsid w:val="00701030"/>
    <w:rsid w:val="007160CA"/>
    <w:rsid w:val="00730D20"/>
    <w:rsid w:val="00733EEA"/>
    <w:rsid w:val="00741C7F"/>
    <w:rsid w:val="00743DF8"/>
    <w:rsid w:val="007A0924"/>
    <w:rsid w:val="007A77C2"/>
    <w:rsid w:val="007B7CBB"/>
    <w:rsid w:val="007C3CCF"/>
    <w:rsid w:val="007E5CB7"/>
    <w:rsid w:val="007E7D27"/>
    <w:rsid w:val="007F28A8"/>
    <w:rsid w:val="007F39E2"/>
    <w:rsid w:val="007F4CD1"/>
    <w:rsid w:val="007F685E"/>
    <w:rsid w:val="00801539"/>
    <w:rsid w:val="00802031"/>
    <w:rsid w:val="00803BF1"/>
    <w:rsid w:val="0082499A"/>
    <w:rsid w:val="00825D2F"/>
    <w:rsid w:val="00835763"/>
    <w:rsid w:val="00855E0B"/>
    <w:rsid w:val="00856099"/>
    <w:rsid w:val="00876469"/>
    <w:rsid w:val="00882A34"/>
    <w:rsid w:val="0088453D"/>
    <w:rsid w:val="008B52B7"/>
    <w:rsid w:val="008C7392"/>
    <w:rsid w:val="00903559"/>
    <w:rsid w:val="009054E4"/>
    <w:rsid w:val="0092272A"/>
    <w:rsid w:val="00951E93"/>
    <w:rsid w:val="009551EB"/>
    <w:rsid w:val="00955474"/>
    <w:rsid w:val="009566BA"/>
    <w:rsid w:val="00961C71"/>
    <w:rsid w:val="0097456F"/>
    <w:rsid w:val="00986B2C"/>
    <w:rsid w:val="00992E2C"/>
    <w:rsid w:val="00994A6D"/>
    <w:rsid w:val="00995026"/>
    <w:rsid w:val="009A1DAD"/>
    <w:rsid w:val="009A39B1"/>
    <w:rsid w:val="009A4F65"/>
    <w:rsid w:val="009B2BA0"/>
    <w:rsid w:val="009C29B1"/>
    <w:rsid w:val="009C6136"/>
    <w:rsid w:val="009C6F93"/>
    <w:rsid w:val="009D5ED9"/>
    <w:rsid w:val="009E03B7"/>
    <w:rsid w:val="00A1461B"/>
    <w:rsid w:val="00A216EC"/>
    <w:rsid w:val="00A21D92"/>
    <w:rsid w:val="00A3684F"/>
    <w:rsid w:val="00A36C29"/>
    <w:rsid w:val="00A52921"/>
    <w:rsid w:val="00A57B0D"/>
    <w:rsid w:val="00A6653F"/>
    <w:rsid w:val="00A73FB6"/>
    <w:rsid w:val="00A806CB"/>
    <w:rsid w:val="00A83BE5"/>
    <w:rsid w:val="00A85694"/>
    <w:rsid w:val="00A87836"/>
    <w:rsid w:val="00A87874"/>
    <w:rsid w:val="00AA0627"/>
    <w:rsid w:val="00AA1582"/>
    <w:rsid w:val="00AC72A8"/>
    <w:rsid w:val="00AD2B70"/>
    <w:rsid w:val="00AD491F"/>
    <w:rsid w:val="00AD5764"/>
    <w:rsid w:val="00AD5BCC"/>
    <w:rsid w:val="00AE2517"/>
    <w:rsid w:val="00B10EA0"/>
    <w:rsid w:val="00B12A1E"/>
    <w:rsid w:val="00B13E35"/>
    <w:rsid w:val="00B27883"/>
    <w:rsid w:val="00B32C2E"/>
    <w:rsid w:val="00B34320"/>
    <w:rsid w:val="00B36456"/>
    <w:rsid w:val="00B36C67"/>
    <w:rsid w:val="00B4158D"/>
    <w:rsid w:val="00B50163"/>
    <w:rsid w:val="00B6449A"/>
    <w:rsid w:val="00B66E4A"/>
    <w:rsid w:val="00B710ED"/>
    <w:rsid w:val="00B8200C"/>
    <w:rsid w:val="00B936BD"/>
    <w:rsid w:val="00BA2D95"/>
    <w:rsid w:val="00BD30C1"/>
    <w:rsid w:val="00BD4266"/>
    <w:rsid w:val="00BF7C4E"/>
    <w:rsid w:val="00C015C0"/>
    <w:rsid w:val="00C03B1D"/>
    <w:rsid w:val="00C05C0D"/>
    <w:rsid w:val="00C06B58"/>
    <w:rsid w:val="00C12534"/>
    <w:rsid w:val="00C31CFA"/>
    <w:rsid w:val="00C322ED"/>
    <w:rsid w:val="00C34D41"/>
    <w:rsid w:val="00C34E39"/>
    <w:rsid w:val="00C426BB"/>
    <w:rsid w:val="00C557A7"/>
    <w:rsid w:val="00C567FD"/>
    <w:rsid w:val="00C60ED3"/>
    <w:rsid w:val="00C81AD2"/>
    <w:rsid w:val="00C84A68"/>
    <w:rsid w:val="00CC1FA5"/>
    <w:rsid w:val="00CC5B7E"/>
    <w:rsid w:val="00CC78D6"/>
    <w:rsid w:val="00CD21E4"/>
    <w:rsid w:val="00CE0B8A"/>
    <w:rsid w:val="00CE2CF6"/>
    <w:rsid w:val="00CE3F2A"/>
    <w:rsid w:val="00CE5C9F"/>
    <w:rsid w:val="00CF2AB7"/>
    <w:rsid w:val="00D076FD"/>
    <w:rsid w:val="00D15AB6"/>
    <w:rsid w:val="00D17B7B"/>
    <w:rsid w:val="00D239AD"/>
    <w:rsid w:val="00D263E8"/>
    <w:rsid w:val="00D32CEE"/>
    <w:rsid w:val="00D40CAB"/>
    <w:rsid w:val="00D42DA6"/>
    <w:rsid w:val="00D4378B"/>
    <w:rsid w:val="00D504A0"/>
    <w:rsid w:val="00D52981"/>
    <w:rsid w:val="00D60116"/>
    <w:rsid w:val="00D67BA3"/>
    <w:rsid w:val="00D82615"/>
    <w:rsid w:val="00D86C64"/>
    <w:rsid w:val="00D94CB0"/>
    <w:rsid w:val="00DA481F"/>
    <w:rsid w:val="00DB5857"/>
    <w:rsid w:val="00DC087F"/>
    <w:rsid w:val="00DC4279"/>
    <w:rsid w:val="00DC673F"/>
    <w:rsid w:val="00DD3DFB"/>
    <w:rsid w:val="00DE002F"/>
    <w:rsid w:val="00DE0100"/>
    <w:rsid w:val="00DF3188"/>
    <w:rsid w:val="00E05181"/>
    <w:rsid w:val="00E05BF0"/>
    <w:rsid w:val="00E2076F"/>
    <w:rsid w:val="00E211CF"/>
    <w:rsid w:val="00E3325B"/>
    <w:rsid w:val="00E552C0"/>
    <w:rsid w:val="00E56561"/>
    <w:rsid w:val="00E6753D"/>
    <w:rsid w:val="00E7720E"/>
    <w:rsid w:val="00E8293B"/>
    <w:rsid w:val="00E83597"/>
    <w:rsid w:val="00EB1FD4"/>
    <w:rsid w:val="00EC7C88"/>
    <w:rsid w:val="00ED791D"/>
    <w:rsid w:val="00EF3C06"/>
    <w:rsid w:val="00F1159F"/>
    <w:rsid w:val="00F14598"/>
    <w:rsid w:val="00F31C1A"/>
    <w:rsid w:val="00F36E58"/>
    <w:rsid w:val="00F47A52"/>
    <w:rsid w:val="00F50A99"/>
    <w:rsid w:val="00F57641"/>
    <w:rsid w:val="00F7134F"/>
    <w:rsid w:val="00F76D84"/>
    <w:rsid w:val="00F774AB"/>
    <w:rsid w:val="00F83D71"/>
    <w:rsid w:val="00F879AA"/>
    <w:rsid w:val="00F937B7"/>
    <w:rsid w:val="00F9601D"/>
    <w:rsid w:val="00FA4103"/>
    <w:rsid w:val="00FC15ED"/>
    <w:rsid w:val="00FC6A66"/>
    <w:rsid w:val="00FD14FD"/>
    <w:rsid w:val="00FD59BC"/>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E4A3A"/>
  <w15:docId w15:val="{0C70601C-25A8-4CD6-8699-243B1463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CA"/>
    <w:rPr>
      <w:rFonts w:ascii="Comic Sans MS" w:eastAsia="Times New Roman" w:hAnsi="Comic Sans MS" w:cs="Comic Sans MS"/>
      <w:sz w:val="23"/>
      <w:szCs w:val="23"/>
    </w:rPr>
  </w:style>
  <w:style w:type="paragraph" w:styleId="Heading1">
    <w:name w:val="heading 1"/>
    <w:basedOn w:val="Normal"/>
    <w:link w:val="Heading1Char"/>
    <w:uiPriority w:val="9"/>
    <w:qFormat/>
    <w:locked/>
    <w:rsid w:val="00685B6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2CA"/>
    <w:rPr>
      <w:color w:val="0000FF"/>
      <w:u w:val="single"/>
    </w:rPr>
  </w:style>
  <w:style w:type="character" w:customStyle="1" w:styleId="apple-converted-space">
    <w:name w:val="apple-converted-space"/>
    <w:rsid w:val="000372CA"/>
  </w:style>
  <w:style w:type="character" w:styleId="Emphasis">
    <w:name w:val="Emphasis"/>
    <w:basedOn w:val="DefaultParagraphFont"/>
    <w:uiPriority w:val="20"/>
    <w:qFormat/>
    <w:locked/>
    <w:rsid w:val="00C322ED"/>
    <w:rPr>
      <w:i/>
      <w:iCs/>
    </w:rPr>
  </w:style>
  <w:style w:type="paragraph" w:styleId="FootnoteText">
    <w:name w:val="footnote text"/>
    <w:basedOn w:val="Normal"/>
    <w:link w:val="FootnoteTextChar"/>
    <w:uiPriority w:val="99"/>
    <w:semiHidden/>
    <w:rsid w:val="00C322ED"/>
    <w:rPr>
      <w:sz w:val="20"/>
      <w:szCs w:val="20"/>
    </w:rPr>
  </w:style>
  <w:style w:type="character" w:customStyle="1" w:styleId="FootnoteTextChar">
    <w:name w:val="Footnote Text Char"/>
    <w:basedOn w:val="DefaultParagraphFont"/>
    <w:link w:val="FootnoteText"/>
    <w:uiPriority w:val="99"/>
    <w:semiHidden/>
    <w:locked/>
    <w:rsid w:val="00986B2C"/>
    <w:rPr>
      <w:rFonts w:ascii="Comic Sans MS" w:hAnsi="Comic Sans MS" w:cs="Comic Sans MS"/>
      <w:sz w:val="20"/>
      <w:szCs w:val="20"/>
    </w:rPr>
  </w:style>
  <w:style w:type="character" w:styleId="FootnoteReference">
    <w:name w:val="footnote reference"/>
    <w:basedOn w:val="DefaultParagraphFont"/>
    <w:uiPriority w:val="99"/>
    <w:semiHidden/>
    <w:rsid w:val="00C322ED"/>
    <w:rPr>
      <w:vertAlign w:val="superscript"/>
    </w:rPr>
  </w:style>
  <w:style w:type="character" w:customStyle="1" w:styleId="fn">
    <w:name w:val="fn"/>
    <w:uiPriority w:val="99"/>
    <w:rsid w:val="00675F86"/>
  </w:style>
  <w:style w:type="character" w:customStyle="1" w:styleId="woj">
    <w:name w:val="woj"/>
    <w:uiPriority w:val="99"/>
    <w:rsid w:val="00037A82"/>
  </w:style>
  <w:style w:type="paragraph" w:styleId="BalloonText">
    <w:name w:val="Balloon Text"/>
    <w:basedOn w:val="Normal"/>
    <w:link w:val="BalloonTextChar"/>
    <w:uiPriority w:val="99"/>
    <w:semiHidden/>
    <w:rsid w:val="00A368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84F"/>
    <w:rPr>
      <w:rFonts w:ascii="Tahoma" w:hAnsi="Tahoma" w:cs="Tahoma"/>
      <w:sz w:val="16"/>
      <w:szCs w:val="16"/>
    </w:rPr>
  </w:style>
  <w:style w:type="paragraph" w:styleId="ListParagraph">
    <w:name w:val="List Paragraph"/>
    <w:basedOn w:val="Normal"/>
    <w:uiPriority w:val="99"/>
    <w:qFormat/>
    <w:rsid w:val="00DE002F"/>
    <w:pPr>
      <w:ind w:left="720"/>
    </w:pPr>
  </w:style>
  <w:style w:type="paragraph" w:styleId="NormalWeb">
    <w:name w:val="Normal (Web)"/>
    <w:basedOn w:val="Normal"/>
    <w:uiPriority w:val="99"/>
    <w:semiHidden/>
    <w:rsid w:val="00DE002F"/>
    <w:pPr>
      <w:spacing w:after="240" w:line="288" w:lineRule="atLeast"/>
    </w:pPr>
    <w:rPr>
      <w:rFonts w:ascii="Times New Roman" w:hAnsi="Times New Roman" w:cs="Times New Roman"/>
      <w:sz w:val="26"/>
      <w:szCs w:val="26"/>
    </w:rPr>
  </w:style>
  <w:style w:type="character" w:customStyle="1" w:styleId="text1cor-7-26">
    <w:name w:val="text 1cor-7-26"/>
    <w:basedOn w:val="DefaultParagraphFont"/>
    <w:uiPriority w:val="99"/>
    <w:rsid w:val="007C3CCF"/>
  </w:style>
  <w:style w:type="character" w:customStyle="1" w:styleId="text1cor-7-27">
    <w:name w:val="text 1cor-7-27"/>
    <w:basedOn w:val="DefaultParagraphFont"/>
    <w:uiPriority w:val="99"/>
    <w:rsid w:val="007C3CCF"/>
  </w:style>
  <w:style w:type="character" w:customStyle="1" w:styleId="text1cor-7-28">
    <w:name w:val="text 1cor-7-28"/>
    <w:basedOn w:val="DefaultParagraphFont"/>
    <w:uiPriority w:val="99"/>
    <w:rsid w:val="007C3CCF"/>
  </w:style>
  <w:style w:type="character" w:customStyle="1" w:styleId="text1cor-7-29">
    <w:name w:val="text 1cor-7-29"/>
    <w:basedOn w:val="DefaultParagraphFont"/>
    <w:uiPriority w:val="99"/>
    <w:rsid w:val="007C3CCF"/>
  </w:style>
  <w:style w:type="character" w:styleId="Strong">
    <w:name w:val="Strong"/>
    <w:basedOn w:val="DefaultParagraphFont"/>
    <w:uiPriority w:val="99"/>
    <w:qFormat/>
    <w:locked/>
    <w:rsid w:val="00EC7C88"/>
    <w:rPr>
      <w:b/>
      <w:bCs/>
    </w:rPr>
  </w:style>
  <w:style w:type="character" w:customStyle="1" w:styleId="textisa-66-24">
    <w:name w:val="text isa-66-24"/>
    <w:basedOn w:val="DefaultParagraphFont"/>
    <w:uiPriority w:val="99"/>
    <w:rsid w:val="009B2BA0"/>
  </w:style>
  <w:style w:type="character" w:customStyle="1" w:styleId="textmal-4-1">
    <w:name w:val="text mal-4-1"/>
    <w:basedOn w:val="DefaultParagraphFont"/>
    <w:uiPriority w:val="99"/>
    <w:rsid w:val="005E7BF7"/>
  </w:style>
  <w:style w:type="character" w:customStyle="1" w:styleId="chapternum">
    <w:name w:val="chapternum"/>
    <w:basedOn w:val="DefaultParagraphFont"/>
    <w:uiPriority w:val="99"/>
    <w:rsid w:val="005E7BF7"/>
  </w:style>
  <w:style w:type="character" w:customStyle="1" w:styleId="small-caps">
    <w:name w:val="small-caps"/>
    <w:basedOn w:val="DefaultParagraphFont"/>
    <w:uiPriority w:val="99"/>
    <w:rsid w:val="005E7BF7"/>
  </w:style>
  <w:style w:type="character" w:customStyle="1" w:styleId="textmal-4-2">
    <w:name w:val="text mal-4-2"/>
    <w:basedOn w:val="DefaultParagraphFont"/>
    <w:uiPriority w:val="99"/>
    <w:rsid w:val="005E7BF7"/>
  </w:style>
  <w:style w:type="character" w:customStyle="1" w:styleId="textmal-4-3">
    <w:name w:val="text mal-4-3"/>
    <w:basedOn w:val="DefaultParagraphFont"/>
    <w:uiPriority w:val="99"/>
    <w:rsid w:val="005E7BF7"/>
  </w:style>
  <w:style w:type="character" w:customStyle="1" w:styleId="Heading1Char">
    <w:name w:val="Heading 1 Char"/>
    <w:basedOn w:val="DefaultParagraphFont"/>
    <w:link w:val="Heading1"/>
    <w:uiPriority w:val="9"/>
    <w:rsid w:val="00685B6E"/>
    <w:rPr>
      <w:rFonts w:ascii="Times New Roman" w:eastAsia="Times New Roman" w:hAnsi="Times New Roman"/>
      <w:b/>
      <w:bCs/>
      <w:kern w:val="36"/>
      <w:sz w:val="48"/>
      <w:szCs w:val="48"/>
    </w:rPr>
  </w:style>
  <w:style w:type="character" w:customStyle="1" w:styleId="view-count">
    <w:name w:val="view-count"/>
    <w:basedOn w:val="DefaultParagraphFont"/>
    <w:rsid w:val="00685B6E"/>
  </w:style>
  <w:style w:type="character" w:customStyle="1" w:styleId="Date1">
    <w:name w:val="Date1"/>
    <w:basedOn w:val="DefaultParagraphFont"/>
    <w:rsid w:val="00685B6E"/>
  </w:style>
  <w:style w:type="character" w:customStyle="1" w:styleId="a-size-extra-large">
    <w:name w:val="a-size-extra-large"/>
    <w:basedOn w:val="DefaultParagraphFont"/>
    <w:rsid w:val="009566BA"/>
  </w:style>
  <w:style w:type="character" w:customStyle="1" w:styleId="author">
    <w:name w:val="author"/>
    <w:basedOn w:val="DefaultParagraphFont"/>
    <w:rsid w:val="009566BA"/>
  </w:style>
  <w:style w:type="character" w:customStyle="1" w:styleId="a-color-secondary">
    <w:name w:val="a-color-secondary"/>
    <w:basedOn w:val="DefaultParagraphFont"/>
    <w:rsid w:val="009566BA"/>
  </w:style>
  <w:style w:type="character" w:customStyle="1" w:styleId="text">
    <w:name w:val="text"/>
    <w:basedOn w:val="DefaultParagraphFont"/>
    <w:rsid w:val="00882A34"/>
  </w:style>
  <w:style w:type="character" w:customStyle="1" w:styleId="msoins0">
    <w:name w:val="msoins"/>
    <w:basedOn w:val="DefaultParagraphFont"/>
    <w:rsid w:val="00A216EC"/>
  </w:style>
  <w:style w:type="character" w:styleId="FollowedHyperlink">
    <w:name w:val="FollowedHyperlink"/>
    <w:basedOn w:val="DefaultParagraphFont"/>
    <w:uiPriority w:val="99"/>
    <w:semiHidden/>
    <w:unhideWhenUsed/>
    <w:rsid w:val="009A39B1"/>
    <w:rPr>
      <w:color w:val="800080" w:themeColor="followedHyperlink"/>
      <w:u w:val="single"/>
    </w:rPr>
  </w:style>
  <w:style w:type="character" w:styleId="SubtleReference">
    <w:name w:val="Subtle Reference"/>
    <w:basedOn w:val="DefaultParagraphFont"/>
    <w:uiPriority w:val="31"/>
    <w:qFormat/>
    <w:rsid w:val="00A83BE5"/>
    <w:rPr>
      <w:smallCaps/>
      <w:color w:val="5A5A5A" w:themeColor="text1" w:themeTint="A5"/>
    </w:rPr>
  </w:style>
  <w:style w:type="character" w:styleId="HTMLCite">
    <w:name w:val="HTML Cite"/>
    <w:basedOn w:val="DefaultParagraphFont"/>
    <w:uiPriority w:val="99"/>
    <w:semiHidden/>
    <w:unhideWhenUsed/>
    <w:rsid w:val="00165C00"/>
    <w:rPr>
      <w:i/>
      <w:iCs/>
    </w:rPr>
  </w:style>
  <w:style w:type="character" w:styleId="UnresolvedMention">
    <w:name w:val="Unresolved Mention"/>
    <w:basedOn w:val="DefaultParagraphFont"/>
    <w:uiPriority w:val="99"/>
    <w:semiHidden/>
    <w:unhideWhenUsed/>
    <w:rsid w:val="00A2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7264">
      <w:bodyDiv w:val="1"/>
      <w:marLeft w:val="0"/>
      <w:marRight w:val="0"/>
      <w:marTop w:val="0"/>
      <w:marBottom w:val="0"/>
      <w:divBdr>
        <w:top w:val="none" w:sz="0" w:space="0" w:color="auto"/>
        <w:left w:val="none" w:sz="0" w:space="0" w:color="auto"/>
        <w:bottom w:val="none" w:sz="0" w:space="0" w:color="auto"/>
        <w:right w:val="none" w:sz="0" w:space="0" w:color="auto"/>
      </w:divBdr>
      <w:divsChild>
        <w:div w:id="933712799">
          <w:marLeft w:val="0"/>
          <w:marRight w:val="0"/>
          <w:marTop w:val="0"/>
          <w:marBottom w:val="0"/>
          <w:divBdr>
            <w:top w:val="none" w:sz="0" w:space="0" w:color="auto"/>
            <w:left w:val="none" w:sz="0" w:space="0" w:color="auto"/>
            <w:bottom w:val="none" w:sz="0" w:space="0" w:color="auto"/>
            <w:right w:val="none" w:sz="0" w:space="0" w:color="auto"/>
          </w:divBdr>
          <w:divsChild>
            <w:div w:id="372078145">
              <w:marLeft w:val="0"/>
              <w:marRight w:val="0"/>
              <w:marTop w:val="0"/>
              <w:marBottom w:val="0"/>
              <w:divBdr>
                <w:top w:val="none" w:sz="0" w:space="0" w:color="auto"/>
                <w:left w:val="none" w:sz="0" w:space="0" w:color="auto"/>
                <w:bottom w:val="none" w:sz="0" w:space="0" w:color="auto"/>
                <w:right w:val="none" w:sz="0" w:space="0" w:color="auto"/>
              </w:divBdr>
              <w:divsChild>
                <w:div w:id="994602195">
                  <w:marLeft w:val="0"/>
                  <w:marRight w:val="0"/>
                  <w:marTop w:val="0"/>
                  <w:marBottom w:val="0"/>
                  <w:divBdr>
                    <w:top w:val="none" w:sz="0" w:space="0" w:color="auto"/>
                    <w:left w:val="none" w:sz="0" w:space="0" w:color="auto"/>
                    <w:bottom w:val="none" w:sz="0" w:space="0" w:color="auto"/>
                    <w:right w:val="none" w:sz="0" w:space="0" w:color="auto"/>
                  </w:divBdr>
                  <w:divsChild>
                    <w:div w:id="1349329557">
                      <w:marLeft w:val="0"/>
                      <w:marRight w:val="0"/>
                      <w:marTop w:val="0"/>
                      <w:marBottom w:val="0"/>
                      <w:divBdr>
                        <w:top w:val="none" w:sz="0" w:space="0" w:color="auto"/>
                        <w:left w:val="none" w:sz="0" w:space="0" w:color="auto"/>
                        <w:bottom w:val="none" w:sz="0" w:space="0" w:color="auto"/>
                        <w:right w:val="none" w:sz="0" w:space="0" w:color="auto"/>
                      </w:divBdr>
                      <w:divsChild>
                        <w:div w:id="1946694248">
                          <w:marLeft w:val="0"/>
                          <w:marRight w:val="0"/>
                          <w:marTop w:val="0"/>
                          <w:marBottom w:val="0"/>
                          <w:divBdr>
                            <w:top w:val="none" w:sz="0" w:space="0" w:color="auto"/>
                            <w:left w:val="none" w:sz="0" w:space="0" w:color="auto"/>
                            <w:bottom w:val="none" w:sz="0" w:space="0" w:color="auto"/>
                            <w:right w:val="none" w:sz="0" w:space="0" w:color="auto"/>
                          </w:divBdr>
                          <w:divsChild>
                            <w:div w:id="1520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122">
      <w:bodyDiv w:val="1"/>
      <w:marLeft w:val="0"/>
      <w:marRight w:val="0"/>
      <w:marTop w:val="0"/>
      <w:marBottom w:val="0"/>
      <w:divBdr>
        <w:top w:val="none" w:sz="0" w:space="0" w:color="auto"/>
        <w:left w:val="none" w:sz="0" w:space="0" w:color="auto"/>
        <w:bottom w:val="none" w:sz="0" w:space="0" w:color="auto"/>
        <w:right w:val="none" w:sz="0" w:space="0" w:color="auto"/>
      </w:divBdr>
      <w:divsChild>
        <w:div w:id="762459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4328507">
      <w:bodyDiv w:val="1"/>
      <w:marLeft w:val="0"/>
      <w:marRight w:val="0"/>
      <w:marTop w:val="0"/>
      <w:marBottom w:val="0"/>
      <w:divBdr>
        <w:top w:val="none" w:sz="0" w:space="0" w:color="auto"/>
        <w:left w:val="none" w:sz="0" w:space="0" w:color="auto"/>
        <w:bottom w:val="none" w:sz="0" w:space="0" w:color="auto"/>
        <w:right w:val="none" w:sz="0" w:space="0" w:color="auto"/>
      </w:divBdr>
      <w:divsChild>
        <w:div w:id="1806973062">
          <w:marLeft w:val="0"/>
          <w:marRight w:val="0"/>
          <w:marTop w:val="0"/>
          <w:marBottom w:val="360"/>
          <w:divBdr>
            <w:top w:val="none" w:sz="0" w:space="0" w:color="auto"/>
            <w:left w:val="none" w:sz="0" w:space="0" w:color="auto"/>
            <w:bottom w:val="none" w:sz="0" w:space="0" w:color="auto"/>
            <w:right w:val="none" w:sz="0" w:space="0" w:color="auto"/>
          </w:divBdr>
        </w:div>
      </w:divsChild>
    </w:div>
    <w:div w:id="450975427">
      <w:bodyDiv w:val="1"/>
      <w:marLeft w:val="0"/>
      <w:marRight w:val="0"/>
      <w:marTop w:val="0"/>
      <w:marBottom w:val="0"/>
      <w:divBdr>
        <w:top w:val="none" w:sz="0" w:space="0" w:color="auto"/>
        <w:left w:val="none" w:sz="0" w:space="0" w:color="auto"/>
        <w:bottom w:val="none" w:sz="0" w:space="0" w:color="auto"/>
        <w:right w:val="none" w:sz="0" w:space="0" w:color="auto"/>
      </w:divBdr>
      <w:divsChild>
        <w:div w:id="1920358787">
          <w:marLeft w:val="0"/>
          <w:marRight w:val="0"/>
          <w:marTop w:val="0"/>
          <w:marBottom w:val="0"/>
          <w:divBdr>
            <w:top w:val="none" w:sz="0" w:space="0" w:color="auto"/>
            <w:left w:val="none" w:sz="0" w:space="0" w:color="auto"/>
            <w:bottom w:val="none" w:sz="0" w:space="0" w:color="auto"/>
            <w:right w:val="none" w:sz="0" w:space="0" w:color="auto"/>
          </w:divBdr>
        </w:div>
      </w:divsChild>
    </w:div>
    <w:div w:id="475143378">
      <w:bodyDiv w:val="1"/>
      <w:marLeft w:val="0"/>
      <w:marRight w:val="0"/>
      <w:marTop w:val="0"/>
      <w:marBottom w:val="0"/>
      <w:divBdr>
        <w:top w:val="none" w:sz="0" w:space="0" w:color="auto"/>
        <w:left w:val="none" w:sz="0" w:space="0" w:color="auto"/>
        <w:bottom w:val="none" w:sz="0" w:space="0" w:color="auto"/>
        <w:right w:val="none" w:sz="0" w:space="0" w:color="auto"/>
      </w:divBdr>
    </w:div>
    <w:div w:id="543561038">
      <w:bodyDiv w:val="1"/>
      <w:marLeft w:val="0"/>
      <w:marRight w:val="0"/>
      <w:marTop w:val="0"/>
      <w:marBottom w:val="0"/>
      <w:divBdr>
        <w:top w:val="none" w:sz="0" w:space="0" w:color="auto"/>
        <w:left w:val="none" w:sz="0" w:space="0" w:color="auto"/>
        <w:bottom w:val="none" w:sz="0" w:space="0" w:color="auto"/>
        <w:right w:val="none" w:sz="0" w:space="0" w:color="auto"/>
      </w:divBdr>
    </w:div>
    <w:div w:id="657344019">
      <w:bodyDiv w:val="1"/>
      <w:marLeft w:val="0"/>
      <w:marRight w:val="0"/>
      <w:marTop w:val="0"/>
      <w:marBottom w:val="0"/>
      <w:divBdr>
        <w:top w:val="none" w:sz="0" w:space="0" w:color="auto"/>
        <w:left w:val="none" w:sz="0" w:space="0" w:color="auto"/>
        <w:bottom w:val="none" w:sz="0" w:space="0" w:color="auto"/>
        <w:right w:val="none" w:sz="0" w:space="0" w:color="auto"/>
      </w:divBdr>
    </w:div>
    <w:div w:id="684283389">
      <w:bodyDiv w:val="1"/>
      <w:marLeft w:val="0"/>
      <w:marRight w:val="0"/>
      <w:marTop w:val="0"/>
      <w:marBottom w:val="0"/>
      <w:divBdr>
        <w:top w:val="none" w:sz="0" w:space="0" w:color="auto"/>
        <w:left w:val="none" w:sz="0" w:space="0" w:color="auto"/>
        <w:bottom w:val="none" w:sz="0" w:space="0" w:color="auto"/>
        <w:right w:val="none" w:sz="0" w:space="0" w:color="auto"/>
      </w:divBdr>
      <w:divsChild>
        <w:div w:id="938410882">
          <w:marLeft w:val="0"/>
          <w:marRight w:val="0"/>
          <w:marTop w:val="0"/>
          <w:marBottom w:val="0"/>
          <w:divBdr>
            <w:top w:val="none" w:sz="0" w:space="0" w:color="auto"/>
            <w:left w:val="none" w:sz="0" w:space="0" w:color="auto"/>
            <w:bottom w:val="none" w:sz="0" w:space="0" w:color="auto"/>
            <w:right w:val="none" w:sz="0" w:space="0" w:color="auto"/>
          </w:divBdr>
          <w:divsChild>
            <w:div w:id="9270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687">
      <w:bodyDiv w:val="1"/>
      <w:marLeft w:val="0"/>
      <w:marRight w:val="0"/>
      <w:marTop w:val="0"/>
      <w:marBottom w:val="0"/>
      <w:divBdr>
        <w:top w:val="none" w:sz="0" w:space="0" w:color="auto"/>
        <w:left w:val="none" w:sz="0" w:space="0" w:color="auto"/>
        <w:bottom w:val="none" w:sz="0" w:space="0" w:color="auto"/>
        <w:right w:val="none" w:sz="0" w:space="0" w:color="auto"/>
      </w:divBdr>
    </w:div>
    <w:div w:id="860319686">
      <w:bodyDiv w:val="1"/>
      <w:marLeft w:val="0"/>
      <w:marRight w:val="0"/>
      <w:marTop w:val="0"/>
      <w:marBottom w:val="0"/>
      <w:divBdr>
        <w:top w:val="none" w:sz="0" w:space="0" w:color="auto"/>
        <w:left w:val="none" w:sz="0" w:space="0" w:color="auto"/>
        <w:bottom w:val="none" w:sz="0" w:space="0" w:color="auto"/>
        <w:right w:val="none" w:sz="0" w:space="0" w:color="auto"/>
      </w:divBdr>
    </w:div>
    <w:div w:id="1012881876">
      <w:bodyDiv w:val="1"/>
      <w:marLeft w:val="0"/>
      <w:marRight w:val="0"/>
      <w:marTop w:val="0"/>
      <w:marBottom w:val="0"/>
      <w:divBdr>
        <w:top w:val="none" w:sz="0" w:space="0" w:color="auto"/>
        <w:left w:val="none" w:sz="0" w:space="0" w:color="auto"/>
        <w:bottom w:val="none" w:sz="0" w:space="0" w:color="auto"/>
        <w:right w:val="none" w:sz="0" w:space="0" w:color="auto"/>
      </w:divBdr>
    </w:div>
    <w:div w:id="1133208558">
      <w:bodyDiv w:val="1"/>
      <w:marLeft w:val="0"/>
      <w:marRight w:val="0"/>
      <w:marTop w:val="0"/>
      <w:marBottom w:val="0"/>
      <w:divBdr>
        <w:top w:val="none" w:sz="0" w:space="0" w:color="auto"/>
        <w:left w:val="none" w:sz="0" w:space="0" w:color="auto"/>
        <w:bottom w:val="none" w:sz="0" w:space="0" w:color="auto"/>
        <w:right w:val="none" w:sz="0" w:space="0" w:color="auto"/>
      </w:divBdr>
      <w:divsChild>
        <w:div w:id="1576478304">
          <w:marLeft w:val="0"/>
          <w:marRight w:val="0"/>
          <w:marTop w:val="0"/>
          <w:marBottom w:val="0"/>
          <w:divBdr>
            <w:top w:val="none" w:sz="0" w:space="0" w:color="auto"/>
            <w:left w:val="none" w:sz="0" w:space="0" w:color="auto"/>
            <w:bottom w:val="none" w:sz="0" w:space="0" w:color="auto"/>
            <w:right w:val="none" w:sz="0" w:space="0" w:color="auto"/>
          </w:divBdr>
        </w:div>
      </w:divsChild>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sChild>
        <w:div w:id="1571959085">
          <w:marLeft w:val="0"/>
          <w:marRight w:val="0"/>
          <w:marTop w:val="0"/>
          <w:marBottom w:val="330"/>
          <w:divBdr>
            <w:top w:val="none" w:sz="0" w:space="0" w:color="auto"/>
            <w:left w:val="none" w:sz="0" w:space="0" w:color="auto"/>
            <w:bottom w:val="none" w:sz="0" w:space="0" w:color="auto"/>
            <w:right w:val="none" w:sz="0" w:space="0" w:color="auto"/>
          </w:divBdr>
        </w:div>
        <w:div w:id="812209717">
          <w:marLeft w:val="0"/>
          <w:marRight w:val="0"/>
          <w:marTop w:val="0"/>
          <w:marBottom w:val="0"/>
          <w:divBdr>
            <w:top w:val="none" w:sz="0" w:space="0" w:color="auto"/>
            <w:left w:val="none" w:sz="0" w:space="0" w:color="auto"/>
            <w:bottom w:val="none" w:sz="0" w:space="0" w:color="auto"/>
            <w:right w:val="none" w:sz="0" w:space="0" w:color="auto"/>
          </w:divBdr>
        </w:div>
      </w:divsChild>
    </w:div>
    <w:div w:id="1333067984">
      <w:bodyDiv w:val="1"/>
      <w:marLeft w:val="0"/>
      <w:marRight w:val="0"/>
      <w:marTop w:val="0"/>
      <w:marBottom w:val="0"/>
      <w:divBdr>
        <w:top w:val="none" w:sz="0" w:space="0" w:color="auto"/>
        <w:left w:val="none" w:sz="0" w:space="0" w:color="auto"/>
        <w:bottom w:val="none" w:sz="0" w:space="0" w:color="auto"/>
        <w:right w:val="none" w:sz="0" w:space="0" w:color="auto"/>
      </w:divBdr>
    </w:div>
    <w:div w:id="1342077643">
      <w:bodyDiv w:val="1"/>
      <w:marLeft w:val="0"/>
      <w:marRight w:val="0"/>
      <w:marTop w:val="0"/>
      <w:marBottom w:val="0"/>
      <w:divBdr>
        <w:top w:val="none" w:sz="0" w:space="0" w:color="auto"/>
        <w:left w:val="none" w:sz="0" w:space="0" w:color="auto"/>
        <w:bottom w:val="none" w:sz="0" w:space="0" w:color="auto"/>
        <w:right w:val="none" w:sz="0" w:space="0" w:color="auto"/>
      </w:divBdr>
      <w:divsChild>
        <w:div w:id="1080904167">
          <w:marLeft w:val="0"/>
          <w:marRight w:val="0"/>
          <w:marTop w:val="0"/>
          <w:marBottom w:val="360"/>
          <w:divBdr>
            <w:top w:val="none" w:sz="0" w:space="0" w:color="auto"/>
            <w:left w:val="none" w:sz="0" w:space="0" w:color="auto"/>
            <w:bottom w:val="none" w:sz="0" w:space="0" w:color="auto"/>
            <w:right w:val="none" w:sz="0" w:space="0" w:color="auto"/>
          </w:divBdr>
        </w:div>
      </w:divsChild>
    </w:div>
    <w:div w:id="1347171353">
      <w:bodyDiv w:val="1"/>
      <w:marLeft w:val="0"/>
      <w:marRight w:val="0"/>
      <w:marTop w:val="0"/>
      <w:marBottom w:val="0"/>
      <w:divBdr>
        <w:top w:val="none" w:sz="0" w:space="0" w:color="auto"/>
        <w:left w:val="none" w:sz="0" w:space="0" w:color="auto"/>
        <w:bottom w:val="none" w:sz="0" w:space="0" w:color="auto"/>
        <w:right w:val="none" w:sz="0" w:space="0" w:color="auto"/>
      </w:divBdr>
    </w:div>
    <w:div w:id="1554074642">
      <w:marLeft w:val="0"/>
      <w:marRight w:val="0"/>
      <w:marTop w:val="0"/>
      <w:marBottom w:val="0"/>
      <w:divBdr>
        <w:top w:val="none" w:sz="0" w:space="0" w:color="auto"/>
        <w:left w:val="none" w:sz="0" w:space="0" w:color="auto"/>
        <w:bottom w:val="none" w:sz="0" w:space="0" w:color="auto"/>
        <w:right w:val="none" w:sz="0" w:space="0" w:color="auto"/>
      </w:divBdr>
      <w:divsChild>
        <w:div w:id="1554074640">
          <w:marLeft w:val="0"/>
          <w:marRight w:val="0"/>
          <w:marTop w:val="0"/>
          <w:marBottom w:val="0"/>
          <w:divBdr>
            <w:top w:val="none" w:sz="0" w:space="0" w:color="auto"/>
            <w:left w:val="none" w:sz="0" w:space="0" w:color="auto"/>
            <w:bottom w:val="none" w:sz="0" w:space="0" w:color="auto"/>
            <w:right w:val="none" w:sz="0" w:space="0" w:color="auto"/>
          </w:divBdr>
          <w:divsChild>
            <w:div w:id="1554074645">
              <w:marLeft w:val="0"/>
              <w:marRight w:val="0"/>
              <w:marTop w:val="300"/>
              <w:marBottom w:val="300"/>
              <w:divBdr>
                <w:top w:val="none" w:sz="0" w:space="0" w:color="auto"/>
                <w:left w:val="none" w:sz="0" w:space="0" w:color="auto"/>
                <w:bottom w:val="none" w:sz="0" w:space="0" w:color="auto"/>
                <w:right w:val="none" w:sz="0" w:space="0" w:color="auto"/>
              </w:divBdr>
              <w:divsChild>
                <w:div w:id="1554074653">
                  <w:marLeft w:val="0"/>
                  <w:marRight w:val="0"/>
                  <w:marTop w:val="0"/>
                  <w:marBottom w:val="0"/>
                  <w:divBdr>
                    <w:top w:val="none" w:sz="0" w:space="0" w:color="auto"/>
                    <w:left w:val="none" w:sz="0" w:space="0" w:color="auto"/>
                    <w:bottom w:val="none" w:sz="0" w:space="0" w:color="auto"/>
                    <w:right w:val="none" w:sz="0" w:space="0" w:color="auto"/>
                  </w:divBdr>
                  <w:divsChild>
                    <w:div w:id="1554074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48">
      <w:marLeft w:val="0"/>
      <w:marRight w:val="0"/>
      <w:marTop w:val="0"/>
      <w:marBottom w:val="0"/>
      <w:divBdr>
        <w:top w:val="none" w:sz="0" w:space="0" w:color="auto"/>
        <w:left w:val="none" w:sz="0" w:space="0" w:color="auto"/>
        <w:bottom w:val="none" w:sz="0" w:space="0" w:color="auto"/>
        <w:right w:val="none" w:sz="0" w:space="0" w:color="auto"/>
      </w:divBdr>
      <w:divsChild>
        <w:div w:id="1554074643">
          <w:marLeft w:val="0"/>
          <w:marRight w:val="0"/>
          <w:marTop w:val="0"/>
          <w:marBottom w:val="0"/>
          <w:divBdr>
            <w:top w:val="none" w:sz="0" w:space="0" w:color="auto"/>
            <w:left w:val="none" w:sz="0" w:space="0" w:color="auto"/>
            <w:bottom w:val="none" w:sz="0" w:space="0" w:color="auto"/>
            <w:right w:val="none" w:sz="0" w:space="0" w:color="auto"/>
          </w:divBdr>
          <w:divsChild>
            <w:div w:id="1554074639">
              <w:marLeft w:val="0"/>
              <w:marRight w:val="0"/>
              <w:marTop w:val="300"/>
              <w:marBottom w:val="300"/>
              <w:divBdr>
                <w:top w:val="none" w:sz="0" w:space="0" w:color="auto"/>
                <w:left w:val="none" w:sz="0" w:space="0" w:color="auto"/>
                <w:bottom w:val="none" w:sz="0" w:space="0" w:color="auto"/>
                <w:right w:val="none" w:sz="0" w:space="0" w:color="auto"/>
              </w:divBdr>
              <w:divsChild>
                <w:div w:id="1554074652">
                  <w:marLeft w:val="0"/>
                  <w:marRight w:val="0"/>
                  <w:marTop w:val="0"/>
                  <w:marBottom w:val="0"/>
                  <w:divBdr>
                    <w:top w:val="none" w:sz="0" w:space="0" w:color="auto"/>
                    <w:left w:val="none" w:sz="0" w:space="0" w:color="auto"/>
                    <w:bottom w:val="none" w:sz="0" w:space="0" w:color="auto"/>
                    <w:right w:val="none" w:sz="0" w:space="0" w:color="auto"/>
                  </w:divBdr>
                  <w:divsChild>
                    <w:div w:id="1554074644">
                      <w:marLeft w:val="0"/>
                      <w:marRight w:val="0"/>
                      <w:marTop w:val="0"/>
                      <w:marBottom w:val="240"/>
                      <w:divBdr>
                        <w:top w:val="none" w:sz="0" w:space="0" w:color="auto"/>
                        <w:left w:val="none" w:sz="0" w:space="0" w:color="auto"/>
                        <w:bottom w:val="none" w:sz="0" w:space="0" w:color="auto"/>
                        <w:right w:val="none" w:sz="0" w:space="0" w:color="auto"/>
                      </w:divBdr>
                      <w:divsChild>
                        <w:div w:id="1554074654">
                          <w:marLeft w:val="360"/>
                          <w:marRight w:val="720"/>
                          <w:marTop w:val="100"/>
                          <w:marBottom w:val="100"/>
                          <w:divBdr>
                            <w:top w:val="none" w:sz="0" w:space="0" w:color="auto"/>
                            <w:left w:val="single" w:sz="36" w:space="4" w:color="DADACE"/>
                            <w:bottom w:val="none" w:sz="0" w:space="0" w:color="auto"/>
                            <w:right w:val="none" w:sz="0" w:space="0" w:color="auto"/>
                          </w:divBdr>
                        </w:div>
                      </w:divsChild>
                    </w:div>
                  </w:divsChild>
                </w:div>
              </w:divsChild>
            </w:div>
          </w:divsChild>
        </w:div>
      </w:divsChild>
    </w:div>
    <w:div w:id="1554074650">
      <w:marLeft w:val="0"/>
      <w:marRight w:val="0"/>
      <w:marTop w:val="0"/>
      <w:marBottom w:val="0"/>
      <w:divBdr>
        <w:top w:val="none" w:sz="0" w:space="0" w:color="auto"/>
        <w:left w:val="none" w:sz="0" w:space="0" w:color="auto"/>
        <w:bottom w:val="none" w:sz="0" w:space="0" w:color="auto"/>
        <w:right w:val="none" w:sz="0" w:space="0" w:color="auto"/>
      </w:divBdr>
      <w:divsChild>
        <w:div w:id="1554074646">
          <w:marLeft w:val="0"/>
          <w:marRight w:val="0"/>
          <w:marTop w:val="0"/>
          <w:marBottom w:val="0"/>
          <w:divBdr>
            <w:top w:val="none" w:sz="0" w:space="0" w:color="auto"/>
            <w:left w:val="none" w:sz="0" w:space="0" w:color="auto"/>
            <w:bottom w:val="none" w:sz="0" w:space="0" w:color="auto"/>
            <w:right w:val="none" w:sz="0" w:space="0" w:color="auto"/>
          </w:divBdr>
          <w:divsChild>
            <w:div w:id="1554074647">
              <w:marLeft w:val="0"/>
              <w:marRight w:val="0"/>
              <w:marTop w:val="300"/>
              <w:marBottom w:val="300"/>
              <w:divBdr>
                <w:top w:val="none" w:sz="0" w:space="0" w:color="auto"/>
                <w:left w:val="none" w:sz="0" w:space="0" w:color="auto"/>
                <w:bottom w:val="none" w:sz="0" w:space="0" w:color="auto"/>
                <w:right w:val="none" w:sz="0" w:space="0" w:color="auto"/>
              </w:divBdr>
              <w:divsChild>
                <w:div w:id="1554074651">
                  <w:marLeft w:val="0"/>
                  <w:marRight w:val="0"/>
                  <w:marTop w:val="0"/>
                  <w:marBottom w:val="0"/>
                  <w:divBdr>
                    <w:top w:val="none" w:sz="0" w:space="0" w:color="auto"/>
                    <w:left w:val="none" w:sz="0" w:space="0" w:color="auto"/>
                    <w:bottom w:val="none" w:sz="0" w:space="0" w:color="auto"/>
                    <w:right w:val="none" w:sz="0" w:space="0" w:color="auto"/>
                  </w:divBdr>
                  <w:divsChild>
                    <w:div w:id="1554074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60">
      <w:marLeft w:val="0"/>
      <w:marRight w:val="0"/>
      <w:marTop w:val="0"/>
      <w:marBottom w:val="0"/>
      <w:divBdr>
        <w:top w:val="none" w:sz="0" w:space="0" w:color="auto"/>
        <w:left w:val="none" w:sz="0" w:space="0" w:color="auto"/>
        <w:bottom w:val="none" w:sz="0" w:space="0" w:color="auto"/>
        <w:right w:val="none" w:sz="0" w:space="0" w:color="auto"/>
      </w:divBdr>
      <w:divsChild>
        <w:div w:id="1554074658">
          <w:marLeft w:val="0"/>
          <w:marRight w:val="0"/>
          <w:marTop w:val="0"/>
          <w:marBottom w:val="0"/>
          <w:divBdr>
            <w:top w:val="none" w:sz="0" w:space="0" w:color="auto"/>
            <w:left w:val="none" w:sz="0" w:space="0" w:color="auto"/>
            <w:bottom w:val="none" w:sz="0" w:space="0" w:color="auto"/>
            <w:right w:val="none" w:sz="0" w:space="0" w:color="auto"/>
          </w:divBdr>
          <w:divsChild>
            <w:div w:id="1554074655">
              <w:marLeft w:val="0"/>
              <w:marRight w:val="0"/>
              <w:marTop w:val="0"/>
              <w:marBottom w:val="0"/>
              <w:divBdr>
                <w:top w:val="none" w:sz="0" w:space="0" w:color="auto"/>
                <w:left w:val="none" w:sz="0" w:space="0" w:color="auto"/>
                <w:bottom w:val="none" w:sz="0" w:space="0" w:color="auto"/>
                <w:right w:val="none" w:sz="0" w:space="0" w:color="auto"/>
              </w:divBdr>
              <w:divsChild>
                <w:div w:id="1554074659">
                  <w:marLeft w:val="0"/>
                  <w:marRight w:val="0"/>
                  <w:marTop w:val="0"/>
                  <w:marBottom w:val="195"/>
                  <w:divBdr>
                    <w:top w:val="none" w:sz="0" w:space="0" w:color="auto"/>
                    <w:left w:val="none" w:sz="0" w:space="0" w:color="auto"/>
                    <w:bottom w:val="none" w:sz="0" w:space="0" w:color="auto"/>
                    <w:right w:val="none" w:sz="0" w:space="0" w:color="auto"/>
                  </w:divBdr>
                  <w:divsChild>
                    <w:div w:id="1554074656">
                      <w:marLeft w:val="0"/>
                      <w:marRight w:val="0"/>
                      <w:marTop w:val="0"/>
                      <w:marBottom w:val="0"/>
                      <w:divBdr>
                        <w:top w:val="none" w:sz="0" w:space="0" w:color="auto"/>
                        <w:left w:val="none" w:sz="0" w:space="0" w:color="auto"/>
                        <w:bottom w:val="none" w:sz="0" w:space="0" w:color="auto"/>
                        <w:right w:val="none" w:sz="0" w:space="0" w:color="auto"/>
                      </w:divBdr>
                      <w:divsChild>
                        <w:div w:id="1554074657">
                          <w:marLeft w:val="0"/>
                          <w:marRight w:val="0"/>
                          <w:marTop w:val="0"/>
                          <w:marBottom w:val="0"/>
                          <w:divBdr>
                            <w:top w:val="none" w:sz="0" w:space="0" w:color="auto"/>
                            <w:left w:val="none" w:sz="0" w:space="0" w:color="auto"/>
                            <w:bottom w:val="none" w:sz="0" w:space="0" w:color="auto"/>
                            <w:right w:val="none" w:sz="0" w:space="0" w:color="auto"/>
                          </w:divBdr>
                          <w:divsChild>
                            <w:div w:id="15540746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662">
      <w:marLeft w:val="0"/>
      <w:marRight w:val="0"/>
      <w:marTop w:val="0"/>
      <w:marBottom w:val="0"/>
      <w:divBdr>
        <w:top w:val="none" w:sz="0" w:space="0" w:color="auto"/>
        <w:left w:val="none" w:sz="0" w:space="0" w:color="auto"/>
        <w:bottom w:val="none" w:sz="0" w:space="0" w:color="auto"/>
        <w:right w:val="none" w:sz="0" w:space="0" w:color="auto"/>
      </w:divBdr>
      <w:divsChild>
        <w:div w:id="1554074664">
          <w:marLeft w:val="360"/>
          <w:marRight w:val="720"/>
          <w:marTop w:val="100"/>
          <w:marBottom w:val="100"/>
          <w:divBdr>
            <w:top w:val="none" w:sz="0" w:space="0" w:color="auto"/>
            <w:left w:val="single" w:sz="36" w:space="4" w:color="DADACE"/>
            <w:bottom w:val="none" w:sz="0" w:space="0" w:color="auto"/>
            <w:right w:val="none" w:sz="0" w:space="0" w:color="auto"/>
          </w:divBdr>
        </w:div>
      </w:divsChild>
    </w:div>
    <w:div w:id="1554074663">
      <w:marLeft w:val="0"/>
      <w:marRight w:val="0"/>
      <w:marTop w:val="0"/>
      <w:marBottom w:val="0"/>
      <w:divBdr>
        <w:top w:val="none" w:sz="0" w:space="0" w:color="auto"/>
        <w:left w:val="none" w:sz="0" w:space="0" w:color="auto"/>
        <w:bottom w:val="none" w:sz="0" w:space="0" w:color="auto"/>
        <w:right w:val="none" w:sz="0" w:space="0" w:color="auto"/>
      </w:divBdr>
    </w:div>
    <w:div w:id="1554074665">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sChild>
        <w:div w:id="1964849202">
          <w:marLeft w:val="0"/>
          <w:marRight w:val="0"/>
          <w:marTop w:val="0"/>
          <w:marBottom w:val="0"/>
          <w:divBdr>
            <w:top w:val="none" w:sz="0" w:space="0" w:color="auto"/>
            <w:left w:val="none" w:sz="0" w:space="0" w:color="auto"/>
            <w:bottom w:val="none" w:sz="0" w:space="0" w:color="auto"/>
            <w:right w:val="none" w:sz="0" w:space="0" w:color="auto"/>
          </w:divBdr>
          <w:divsChild>
            <w:div w:id="1293100071">
              <w:marLeft w:val="0"/>
              <w:marRight w:val="0"/>
              <w:marTop w:val="0"/>
              <w:marBottom w:val="0"/>
              <w:divBdr>
                <w:top w:val="none" w:sz="0" w:space="0" w:color="auto"/>
                <w:left w:val="none" w:sz="0" w:space="0" w:color="auto"/>
                <w:bottom w:val="none" w:sz="0" w:space="0" w:color="auto"/>
                <w:right w:val="none" w:sz="0" w:space="0" w:color="auto"/>
              </w:divBdr>
              <w:divsChild>
                <w:div w:id="450709975">
                  <w:marLeft w:val="0"/>
                  <w:marRight w:val="0"/>
                  <w:marTop w:val="0"/>
                  <w:marBottom w:val="0"/>
                  <w:divBdr>
                    <w:top w:val="none" w:sz="0" w:space="0" w:color="auto"/>
                    <w:left w:val="none" w:sz="0" w:space="0" w:color="auto"/>
                    <w:bottom w:val="none" w:sz="0" w:space="0" w:color="auto"/>
                    <w:right w:val="none" w:sz="0" w:space="0" w:color="auto"/>
                  </w:divBdr>
                  <w:divsChild>
                    <w:div w:id="2122451945">
                      <w:marLeft w:val="0"/>
                      <w:marRight w:val="0"/>
                      <w:marTop w:val="0"/>
                      <w:marBottom w:val="0"/>
                      <w:divBdr>
                        <w:top w:val="none" w:sz="0" w:space="0" w:color="auto"/>
                        <w:left w:val="none" w:sz="0" w:space="0" w:color="auto"/>
                        <w:bottom w:val="none" w:sz="0" w:space="0" w:color="auto"/>
                        <w:right w:val="none" w:sz="0" w:space="0" w:color="auto"/>
                      </w:divBdr>
                    </w:div>
                    <w:div w:id="1896699844">
                      <w:marLeft w:val="0"/>
                      <w:marRight w:val="0"/>
                      <w:marTop w:val="0"/>
                      <w:marBottom w:val="0"/>
                      <w:divBdr>
                        <w:top w:val="none" w:sz="0" w:space="0" w:color="auto"/>
                        <w:left w:val="none" w:sz="0" w:space="0" w:color="auto"/>
                        <w:bottom w:val="none" w:sz="0" w:space="0" w:color="auto"/>
                        <w:right w:val="none" w:sz="0" w:space="0" w:color="auto"/>
                      </w:divBdr>
                      <w:divsChild>
                        <w:div w:id="1970358296">
                          <w:marLeft w:val="0"/>
                          <w:marRight w:val="0"/>
                          <w:marTop w:val="0"/>
                          <w:marBottom w:val="0"/>
                          <w:divBdr>
                            <w:top w:val="none" w:sz="0" w:space="0" w:color="auto"/>
                            <w:left w:val="none" w:sz="0" w:space="0" w:color="auto"/>
                            <w:bottom w:val="none" w:sz="0" w:space="0" w:color="auto"/>
                            <w:right w:val="none" w:sz="0" w:space="0" w:color="auto"/>
                          </w:divBdr>
                          <w:divsChild>
                            <w:div w:id="2112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6260">
          <w:marLeft w:val="0"/>
          <w:marRight w:val="0"/>
          <w:marTop w:val="0"/>
          <w:marBottom w:val="0"/>
          <w:divBdr>
            <w:top w:val="none" w:sz="0" w:space="0" w:color="auto"/>
            <w:left w:val="none" w:sz="0" w:space="0" w:color="auto"/>
            <w:bottom w:val="none" w:sz="0" w:space="0" w:color="auto"/>
            <w:right w:val="none" w:sz="0" w:space="0" w:color="auto"/>
          </w:divBdr>
          <w:divsChild>
            <w:div w:id="945621334">
              <w:marLeft w:val="0"/>
              <w:marRight w:val="0"/>
              <w:marTop w:val="0"/>
              <w:marBottom w:val="0"/>
              <w:divBdr>
                <w:top w:val="none" w:sz="0" w:space="0" w:color="auto"/>
                <w:left w:val="none" w:sz="0" w:space="0" w:color="auto"/>
                <w:bottom w:val="none" w:sz="0" w:space="0" w:color="auto"/>
                <w:right w:val="none" w:sz="0" w:space="0" w:color="auto"/>
              </w:divBdr>
              <w:divsChild>
                <w:div w:id="1382898582">
                  <w:marLeft w:val="0"/>
                  <w:marRight w:val="0"/>
                  <w:marTop w:val="0"/>
                  <w:marBottom w:val="180"/>
                  <w:divBdr>
                    <w:top w:val="none" w:sz="0" w:space="0" w:color="auto"/>
                    <w:left w:val="none" w:sz="0" w:space="0" w:color="auto"/>
                    <w:bottom w:val="none" w:sz="0" w:space="0" w:color="auto"/>
                    <w:right w:val="none" w:sz="0" w:space="0" w:color="auto"/>
                  </w:divBdr>
                  <w:divsChild>
                    <w:div w:id="373696006">
                      <w:marLeft w:val="0"/>
                      <w:marRight w:val="0"/>
                      <w:marTop w:val="0"/>
                      <w:marBottom w:val="0"/>
                      <w:divBdr>
                        <w:top w:val="none" w:sz="0" w:space="0" w:color="auto"/>
                        <w:left w:val="none" w:sz="0" w:space="0" w:color="auto"/>
                        <w:bottom w:val="none" w:sz="0" w:space="0" w:color="auto"/>
                        <w:right w:val="none" w:sz="0" w:space="0" w:color="auto"/>
                      </w:divBdr>
                      <w:divsChild>
                        <w:div w:id="19375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3446">
      <w:bodyDiv w:val="1"/>
      <w:marLeft w:val="0"/>
      <w:marRight w:val="0"/>
      <w:marTop w:val="0"/>
      <w:marBottom w:val="0"/>
      <w:divBdr>
        <w:top w:val="none" w:sz="0" w:space="0" w:color="auto"/>
        <w:left w:val="none" w:sz="0" w:space="0" w:color="auto"/>
        <w:bottom w:val="none" w:sz="0" w:space="0" w:color="auto"/>
        <w:right w:val="none" w:sz="0" w:space="0" w:color="auto"/>
      </w:divBdr>
    </w:div>
    <w:div w:id="21314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EDB-CD35-4855-AA91-81CBF2F1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removing the phrase “of the essence of the Father” and Nicea’s anathemas</vt:lpstr>
    </vt:vector>
  </TitlesOfParts>
  <Company>Marriott International</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the phrase “of the essence of the Father” and Nicea’s anathemas</dc:title>
  <dc:creator>Allan</dc:creator>
  <cp:lastModifiedBy>Drake Shelton</cp:lastModifiedBy>
  <cp:revision>4</cp:revision>
  <cp:lastPrinted>2024-09-17T23:46:00Z</cp:lastPrinted>
  <dcterms:created xsi:type="dcterms:W3CDTF">2024-09-17T23:18:00Z</dcterms:created>
  <dcterms:modified xsi:type="dcterms:W3CDTF">2024-09-18T00:01:00Z</dcterms:modified>
</cp:coreProperties>
</file>